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word/theme/theme1.xml" ContentType="application/vnd.openxmlformats-officedocument.theme+xml"/>
  <Override PartName="/word/fontTable.xml" ContentType="application/vnd.openxmlformats-officedocument.wordprocessingml.fontTable+xml"/>
  <Override PartName="/word/endnotes.xml" ContentType="application/vnd.openxmlformats-officedocument.wordprocessingml.endnot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ind w:left="0" w:right="0" w:firstLine="0"/>
        <w:spacing w:before="240" w:after="240"/>
        <w:rPr>
          <w:rFonts w:ascii="Times New Roman" w:hAnsi="Times New Roman" w:cs="Times New Roman" w:eastAsia="Times New Roman"/>
          <w:sz w:val="48"/>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b/>
          <w:color w:val="000000"/>
          <w:sz w:val="48"/>
        </w:rPr>
        <w:t xml:space="preserve">Privacy Policy and Personal Data Processing</w:t>
      </w:r>
      <w:r>
        <w:rPr>
          <w:rFonts w:ascii="Times New Roman" w:hAnsi="Times New Roman" w:cs="Times New Roman" w:eastAsia="Times New Roman"/>
          <w:sz w:val="44"/>
        </w:rPr>
      </w:r>
      <w:r/>
    </w:p>
    <w:p>
      <w:pPr>
        <w:ind w:left="0" w:right="0" w:firstLine="0"/>
        <w:spacing w:before="240" w:after="240"/>
        <w:rPr>
          <w:rFonts w:ascii="Times New Roman" w:hAnsi="Times New Roman" w:cs="Times New Roman" w:eastAsia="Times New Roman"/>
          <w:sz w:val="28"/>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8"/>
        </w:rPr>
        <w:t xml:space="preserve">This document, the “Privacy Policy and Personal Data Processing” (hereinafter referred to as the “Policy”), represents the rules of use by the website – </w:t>
      </w:r>
      <w:r>
        <w:rPr>
          <w:rFonts w:ascii="Times New Roman" w:hAnsi="Times New Roman" w:cs="Times New Roman" w:eastAsia="Times New Roman"/>
          <w:sz w:val="28"/>
        </w:rPr>
      </w:r>
      <w:r>
        <w:rPr>
          <w:rFonts w:ascii="Times New Roman" w:hAnsi="Times New Roman" w:cs="Times New Roman" w:eastAsia="Times New Roman"/>
          <w:sz w:val="28"/>
        </w:rPr>
        <w:t xml:space="preserve">https://arsolv.dev/</w:t>
      </w:r>
      <w:r>
        <w:rPr>
          <w:rFonts w:ascii="Times New Roman" w:hAnsi="Times New Roman" w:cs="Times New Roman" w:eastAsia="Times New Roman"/>
          <w:sz w:val="28"/>
        </w:rPr>
      </w:r>
      <w:r>
        <w:rPr>
          <w:rFonts w:ascii="Times New Roman" w:hAnsi="Times New Roman" w:cs="Times New Roman" w:eastAsia="Times New Roman"/>
          <w:color w:val="000000"/>
          <w:sz w:val="28"/>
        </w:rPr>
        <w:t xml:space="preserve"> (hereinafter referred to as the Site) of the personal information of Site users (hereinafter referred to as the User), which the site administrator (hereinafter referred to as the Operator), including all persons directly or indirectly affiliated with the</w:t>
      </w:r>
      <w:r>
        <w:rPr>
          <w:rFonts w:ascii="Times New Roman" w:hAnsi="Times New Roman" w:cs="Times New Roman" w:eastAsia="Times New Roman"/>
          <w:color w:val="000000"/>
          <w:sz w:val="28"/>
        </w:rPr>
        <w:t xml:space="preserve"> Operator, may obtain about the User while using any of the Operator’s websites, services, programs, products, or services, and in the course of executing any agreements and contracts with the User. The User’s consent to the Policy, expressed in the contex</w:t>
      </w:r>
      <w:r>
        <w:rPr>
          <w:rFonts w:ascii="Times New Roman" w:hAnsi="Times New Roman" w:cs="Times New Roman" w:eastAsia="Times New Roman"/>
          <w:color w:val="000000"/>
          <w:sz w:val="28"/>
        </w:rPr>
        <w:t xml:space="preserve">t of relationships with one of the aforementioned entities, extends to all other listed entities. Use of the Site implies unconditional consent by the User to this Policy and the conditions for processing their personal information set forth herein; in cas</w:t>
      </w:r>
      <w:r>
        <w:rPr>
          <w:rFonts w:ascii="Times New Roman" w:hAnsi="Times New Roman" w:cs="Times New Roman" w:eastAsia="Times New Roman"/>
          <w:color w:val="000000"/>
          <w:sz w:val="28"/>
        </w:rPr>
        <w:t xml:space="preserve">e of disagreement with these terms, the User must refrain from using the Site. This Privacy Policy applies to all Users of the Site. All terms and definitions encountered in the text of the Policy are interpreted in accordance with the current legislation </w:t>
      </w:r>
      <w:r>
        <w:rPr>
          <w:rFonts w:ascii="Times New Roman" w:hAnsi="Times New Roman" w:cs="Times New Roman" w:eastAsia="Times New Roman"/>
          <w:color w:val="000000"/>
          <w:sz w:val="28"/>
        </w:rPr>
        <w:t xml:space="preserve">of the Republic of Kazakhstan.</w:t>
      </w:r>
      <w:r>
        <w:rPr>
          <w:rFonts w:ascii="Times New Roman" w:hAnsi="Times New Roman" w:cs="Times New Roman" w:eastAsia="Times New Roman"/>
          <w:sz w:val="24"/>
        </w:rPr>
      </w:r>
      <w:r/>
    </w:p>
    <w:p>
      <w:pPr>
        <w:ind w:left="0" w:right="0" w:firstLine="0"/>
        <w:spacing w:before="240" w:after="240"/>
        <w:rPr>
          <w:rFonts w:ascii="Times New Roman" w:hAnsi="Times New Roman" w:cs="Times New Roman" w:eastAsia="Times New Roman"/>
          <w:sz w:val="28"/>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b/>
          <w:color w:val="000000"/>
          <w:sz w:val="28"/>
        </w:rPr>
        <w:t xml:space="preserve">1. General Provisions of the Policy</w:t>
        <w:br/>
      </w:r>
      <w:r>
        <w:rPr>
          <w:rFonts w:ascii="Times New Roman" w:hAnsi="Times New Roman" w:cs="Times New Roman" w:eastAsia="Times New Roman"/>
          <w:color w:val="000000"/>
          <w:sz w:val="28"/>
        </w:rPr>
        <w:t xml:space="preserve"> This Policy has been drawn up in accordance with the Law of the Republic of Kazakhstan dated May 21, 2013, No. 94-V “On Personal Data and Their Protection,” as well as other regulatory legal acts of the Republic of Kazakhstan in the field of personal data</w:t>
      </w:r>
      <w:r>
        <w:rPr>
          <w:rFonts w:ascii="Times New Roman" w:hAnsi="Times New Roman" w:cs="Times New Roman" w:eastAsia="Times New Roman"/>
          <w:color w:val="000000"/>
          <w:sz w:val="28"/>
        </w:rPr>
        <w:t xml:space="preserve"> protection and processing, and applies to all personal data that the Site may receive from the User, who is a party to a civil law contract.</w:t>
        <w:br/>
        <w:t xml:space="preserve"> This Privacy Policy establishes the Operator’s obligations regarding non-disclosure and ensuring the confidential</w:t>
      </w:r>
      <w:r>
        <w:rPr>
          <w:rFonts w:ascii="Times New Roman" w:hAnsi="Times New Roman" w:cs="Times New Roman" w:eastAsia="Times New Roman"/>
          <w:color w:val="000000"/>
          <w:sz w:val="28"/>
        </w:rPr>
        <w:t xml:space="preserve">ity regime of personal data provided by the User at the request of the Operator during registration on the online store’s website and/or when placing an order for the purchase of goods or services.</w:t>
        <w:br/>
        <w:t xml:space="preserve"> The Site reserves the right to make changes to this Polic</w:t>
      </w:r>
      <w:r>
        <w:rPr>
          <w:rFonts w:ascii="Times New Roman" w:hAnsi="Times New Roman" w:cs="Times New Roman" w:eastAsia="Times New Roman"/>
          <w:color w:val="000000"/>
          <w:sz w:val="28"/>
        </w:rPr>
        <w:t xml:space="preserve">y. When changes are made, the heading of the Policy indicates the date of the latest update of the edition. The new version of the Policy comes into force from the moment it is posted on the website, unless otherwise provided by the new edition of the Poli</w:t>
      </w:r>
      <w:r>
        <w:rPr>
          <w:rFonts w:ascii="Times New Roman" w:hAnsi="Times New Roman" w:cs="Times New Roman" w:eastAsia="Times New Roman"/>
          <w:color w:val="000000"/>
          <w:sz w:val="28"/>
        </w:rPr>
        <w:t xml:space="preserve">cy.</w:t>
        <w:br/>
        <w:t xml:space="preserve"> The legislation of the Republic of Kazakhstan applies to this Policy, including the interpretation of its provisions and the procedure for acceptance, execution, amendment, and termination.</w:t>
        <w:br/>
        <w:t xml:space="preserve"> The main purpose of this Policy is to establish a basis for </w:t>
      </w:r>
      <w:r>
        <w:rPr>
          <w:rFonts w:ascii="Times New Roman" w:hAnsi="Times New Roman" w:cs="Times New Roman" w:eastAsia="Times New Roman"/>
          <w:color w:val="000000"/>
          <w:sz w:val="28"/>
        </w:rPr>
        <w:t xml:space="preserve">respecting the rights and freedoms of individuals when processing their personal data by the Site. Personal data obtained by the Operator from Users are stored on servers located in the territory of the Republic of Kazakhstan.</w:t>
      </w:r>
      <w:r>
        <w:rPr>
          <w:rFonts w:ascii="Times New Roman" w:hAnsi="Times New Roman" w:cs="Times New Roman" w:eastAsia="Times New Roman"/>
          <w:sz w:val="24"/>
        </w:rPr>
      </w:r>
      <w:r/>
    </w:p>
    <w:p>
      <w:pPr>
        <w:ind w:left="0" w:right="0" w:firstLine="0"/>
        <w:spacing w:before="240" w:after="240"/>
        <w:rPr>
          <w:rFonts w:ascii="Times New Roman" w:hAnsi="Times New Roman" w:cs="Times New Roman" w:eastAsia="Times New Roman"/>
          <w:sz w:val="28"/>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b/>
          <w:color w:val="000000"/>
          <w:sz w:val="28"/>
        </w:rPr>
        <w:t xml:space="preserve">2. Personal Information of Users Processed by the Site</w:t>
      </w:r>
      <w:r>
        <w:rPr>
          <w:rFonts w:ascii="Times New Roman" w:hAnsi="Times New Roman" w:cs="Times New Roman" w:eastAsia="Times New Roman"/>
          <w:sz w:val="24"/>
        </w:rPr>
      </w:r>
      <w:r/>
    </w:p>
    <w:p>
      <w:pPr>
        <w:ind w:left="0" w:right="0" w:firstLine="0"/>
        <w:spacing w:before="240" w:after="240"/>
        <w:rPr>
          <w:rFonts w:ascii="Times New Roman" w:hAnsi="Times New Roman" w:cs="Times New Roman" w:eastAsia="Times New Roman"/>
          <w:sz w:val="28"/>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b/>
          <w:color w:val="000000"/>
          <w:sz w:val="28"/>
        </w:rPr>
        <w:t xml:space="preserve">2.1.</w:t>
      </w:r>
      <w:r>
        <w:rPr>
          <w:rFonts w:ascii="Times New Roman" w:hAnsi="Times New Roman" w:cs="Times New Roman" w:eastAsia="Times New Roman"/>
          <w:color w:val="000000"/>
          <w:sz w:val="28"/>
        </w:rPr>
        <w:t xml:space="preserve"> Personal information in this Policy means:</w:t>
        <w:br/>
      </w:r>
      <w:r>
        <w:rPr>
          <w:rFonts w:ascii="Times New Roman" w:hAnsi="Times New Roman" w:cs="Times New Roman" w:eastAsia="Times New Roman"/>
          <w:b/>
          <w:color w:val="000000"/>
          <w:sz w:val="28"/>
        </w:rPr>
        <w:t xml:space="preserve">2.1.1.</w:t>
      </w:r>
      <w:r>
        <w:rPr>
          <w:rFonts w:ascii="Times New Roman" w:hAnsi="Times New Roman" w:cs="Times New Roman" w:eastAsia="Times New Roman"/>
          <w:color w:val="000000"/>
          <w:sz w:val="28"/>
        </w:rPr>
        <w:t xml:space="preserve"> Information provided by the User independently during registration (creating an account) or while using the Site and permitted for processing under this Policy, including the User’s personal data (email address; first name, last name, patronymic, or pseud</w:t>
      </w:r>
      <w:r>
        <w:rPr>
          <w:rFonts w:ascii="Times New Roman" w:hAnsi="Times New Roman" w:cs="Times New Roman" w:eastAsia="Times New Roman"/>
          <w:color w:val="000000"/>
          <w:sz w:val="28"/>
        </w:rPr>
        <w:t xml:space="preserve">onym; contact phone number). Mandatory information required by the Site is specially marked. Other information is provided by the User at their discretion.</w:t>
        <w:br/>
      </w:r>
      <w:r>
        <w:rPr>
          <w:rFonts w:ascii="Times New Roman" w:hAnsi="Times New Roman" w:cs="Times New Roman" w:eastAsia="Times New Roman"/>
          <w:b/>
          <w:color w:val="000000"/>
          <w:sz w:val="28"/>
        </w:rPr>
        <w:t xml:space="preserve">2.1.2.</w:t>
      </w:r>
      <w:r>
        <w:rPr>
          <w:rFonts w:ascii="Times New Roman" w:hAnsi="Times New Roman" w:cs="Times New Roman" w:eastAsia="Times New Roman"/>
          <w:color w:val="000000"/>
          <w:sz w:val="28"/>
        </w:rPr>
        <w:t xml:space="preserve"> Data transmitted automatically to the Site during its use through software installed on the User’s device, including IP address, cookie data, information about the User’s browser (or other software used to access the Site), technical characteristics of th</w:t>
      </w:r>
      <w:r>
        <w:rPr>
          <w:rFonts w:ascii="Times New Roman" w:hAnsi="Times New Roman" w:cs="Times New Roman" w:eastAsia="Times New Roman"/>
          <w:color w:val="000000"/>
          <w:sz w:val="28"/>
        </w:rPr>
        <w:t xml:space="preserve">e hardware and software used by the User, date and time of access to the Site, requested page addresses, and other similar information.</w:t>
        <w:br/>
      </w:r>
      <w:r>
        <w:rPr>
          <w:rFonts w:ascii="Times New Roman" w:hAnsi="Times New Roman" w:cs="Times New Roman" w:eastAsia="Times New Roman"/>
          <w:b/>
          <w:color w:val="000000"/>
          <w:sz w:val="28"/>
        </w:rPr>
        <w:t xml:space="preserve">2.1.3.</w:t>
      </w:r>
      <w:r>
        <w:rPr>
          <w:rFonts w:ascii="Times New Roman" w:hAnsi="Times New Roman" w:cs="Times New Roman" w:eastAsia="Times New Roman"/>
          <w:color w:val="000000"/>
          <w:sz w:val="28"/>
        </w:rPr>
        <w:t xml:space="preserve"> Other information about the User, the processing of which is provided for by the terms of use of the Site.</w:t>
      </w:r>
      <w:r>
        <w:rPr>
          <w:rFonts w:ascii="Times New Roman" w:hAnsi="Times New Roman" w:cs="Times New Roman" w:eastAsia="Times New Roman"/>
          <w:sz w:val="24"/>
        </w:rPr>
      </w:r>
      <w:r/>
    </w:p>
    <w:p>
      <w:pPr>
        <w:ind w:left="0" w:right="0" w:firstLine="0"/>
        <w:spacing w:before="240" w:after="240"/>
        <w:rPr>
          <w:rFonts w:ascii="Times New Roman" w:hAnsi="Times New Roman" w:cs="Times New Roman" w:eastAsia="Times New Roman"/>
          <w:sz w:val="28"/>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b/>
          <w:color w:val="000000"/>
          <w:sz w:val="28"/>
        </w:rPr>
        <w:t xml:space="preserve">2.2.</w:t>
      </w:r>
      <w:r>
        <w:rPr>
          <w:rFonts w:ascii="Times New Roman" w:hAnsi="Times New Roman" w:cs="Times New Roman" w:eastAsia="Times New Roman"/>
          <w:color w:val="000000"/>
          <w:sz w:val="28"/>
        </w:rPr>
        <w:t xml:space="preserve"> Processing of personal data by the Site occurs in the following cases:</w:t>
        <w:br/>
      </w:r>
      <w:r>
        <w:rPr>
          <w:rFonts w:ascii="Times New Roman" w:hAnsi="Times New Roman" w:cs="Times New Roman" w:eastAsia="Times New Roman"/>
          <w:b/>
          <w:color w:val="000000"/>
          <w:sz w:val="28"/>
        </w:rPr>
        <w:t xml:space="preserve">2.2.1.</w:t>
      </w:r>
      <w:r>
        <w:rPr>
          <w:rFonts w:ascii="Times New Roman" w:hAnsi="Times New Roman" w:cs="Times New Roman" w:eastAsia="Times New Roman"/>
          <w:color w:val="000000"/>
          <w:sz w:val="28"/>
        </w:rPr>
        <w:t xml:space="preserve"> With the consent of the personal data subject (User) for processing their personal data;</w:t>
        <w:br/>
      </w:r>
      <w:r>
        <w:rPr>
          <w:rFonts w:ascii="Times New Roman" w:hAnsi="Times New Roman" w:cs="Times New Roman" w:eastAsia="Times New Roman"/>
          <w:b/>
          <w:color w:val="000000"/>
          <w:sz w:val="28"/>
        </w:rPr>
        <w:t xml:space="preserve">2.2.2.</w:t>
      </w:r>
      <w:r>
        <w:rPr>
          <w:rFonts w:ascii="Times New Roman" w:hAnsi="Times New Roman" w:cs="Times New Roman" w:eastAsia="Times New Roman"/>
          <w:color w:val="000000"/>
          <w:sz w:val="28"/>
        </w:rPr>
        <w:t xml:space="preserve"> For the execution of a contract to which the personal data subject (User) is a party, beneficiary, or guarantor, including in the event of the Site exercising its right to assign rights (claims) under such contract, as well as for concluding a contract at</w:t>
      </w:r>
      <w:r>
        <w:rPr>
          <w:rFonts w:ascii="Times New Roman" w:hAnsi="Times New Roman" w:cs="Times New Roman" w:eastAsia="Times New Roman"/>
          <w:color w:val="000000"/>
          <w:sz w:val="28"/>
        </w:rPr>
        <w:t xml:space="preserve"> the initiative of the personal data subject (User) or a contract in which the personal data subject will be a beneficiary or guarantor;</w:t>
        <w:br/>
      </w:r>
      <w:r>
        <w:rPr>
          <w:rFonts w:ascii="Times New Roman" w:hAnsi="Times New Roman" w:cs="Times New Roman" w:eastAsia="Times New Roman"/>
          <w:b/>
          <w:color w:val="000000"/>
          <w:sz w:val="28"/>
        </w:rPr>
        <w:t xml:space="preserve">2.2.3.</w:t>
      </w:r>
      <w:r>
        <w:rPr>
          <w:rFonts w:ascii="Times New Roman" w:hAnsi="Times New Roman" w:cs="Times New Roman" w:eastAsia="Times New Roman"/>
          <w:color w:val="000000"/>
          <w:sz w:val="28"/>
        </w:rPr>
        <w:t xml:space="preserve"> For the exercise of the rights and legitimate interests of the Site or third parties, or for achieving socially significant goals, provided that this does not violate the rights and freedoms of the personal data subject (User);</w:t>
        <w:br/>
      </w:r>
      <w:r>
        <w:rPr>
          <w:rFonts w:ascii="Times New Roman" w:hAnsi="Times New Roman" w:cs="Times New Roman" w:eastAsia="Times New Roman"/>
          <w:b/>
          <w:color w:val="000000"/>
          <w:sz w:val="28"/>
        </w:rPr>
        <w:t xml:space="preserve">2.2.4.</w:t>
      </w:r>
      <w:r>
        <w:rPr>
          <w:rFonts w:ascii="Times New Roman" w:hAnsi="Times New Roman" w:cs="Times New Roman" w:eastAsia="Times New Roman"/>
          <w:color w:val="000000"/>
          <w:sz w:val="28"/>
        </w:rPr>
        <w:t xml:space="preserve"> When it is necessary to exercise justice, enforce a judicial act, an act of another authority, or an official that must be executed in accordance with the legislation of the Republic of Kazakhstan on enforcement proceedings;</w:t>
        <w:br/>
      </w:r>
      <w:r>
        <w:rPr>
          <w:rFonts w:ascii="Times New Roman" w:hAnsi="Times New Roman" w:cs="Times New Roman" w:eastAsia="Times New Roman"/>
          <w:b/>
          <w:color w:val="000000"/>
          <w:sz w:val="28"/>
        </w:rPr>
        <w:t xml:space="preserve">2.2.5.</w:t>
      </w:r>
      <w:r>
        <w:rPr>
          <w:rFonts w:ascii="Times New Roman" w:hAnsi="Times New Roman" w:cs="Times New Roman" w:eastAsia="Times New Roman"/>
          <w:color w:val="000000"/>
          <w:sz w:val="28"/>
        </w:rPr>
        <w:t xml:space="preserve"> When access by an unlimited number of persons to the personal data of the subject (User) is provided by the personal data subject themselves, or at their request (hereinafter – publicly available personal data);</w:t>
        <w:br/>
      </w:r>
      <w:r>
        <w:rPr>
          <w:rFonts w:ascii="Times New Roman" w:hAnsi="Times New Roman" w:cs="Times New Roman" w:eastAsia="Times New Roman"/>
          <w:b/>
          <w:color w:val="000000"/>
          <w:sz w:val="28"/>
        </w:rPr>
        <w:t xml:space="preserve">2.2.6.</w:t>
      </w:r>
      <w:r>
        <w:rPr>
          <w:rFonts w:ascii="Times New Roman" w:hAnsi="Times New Roman" w:cs="Times New Roman" w:eastAsia="Times New Roman"/>
          <w:color w:val="000000"/>
          <w:sz w:val="28"/>
        </w:rPr>
        <w:t xml:space="preserve"> For statistical or other research purposes, provided that personal data is anonymized.</w:t>
      </w:r>
      <w:r>
        <w:rPr>
          <w:rFonts w:ascii="Times New Roman" w:hAnsi="Times New Roman" w:cs="Times New Roman" w:eastAsia="Times New Roman"/>
          <w:sz w:val="24"/>
        </w:rPr>
      </w:r>
      <w:r/>
    </w:p>
    <w:p>
      <w:pPr>
        <w:ind w:left="0" w:right="0" w:firstLine="0"/>
        <w:spacing w:before="240" w:after="240"/>
        <w:rPr>
          <w:rFonts w:ascii="Times New Roman" w:hAnsi="Times New Roman" w:cs="Times New Roman" w:eastAsia="Times New Roman"/>
          <w:sz w:val="28"/>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b/>
          <w:color w:val="000000"/>
          <w:sz w:val="28"/>
        </w:rPr>
        <w:t xml:space="preserve">2.3.</w:t>
      </w:r>
      <w:r>
        <w:rPr>
          <w:rFonts w:ascii="Times New Roman" w:hAnsi="Times New Roman" w:cs="Times New Roman" w:eastAsia="Times New Roman"/>
          <w:color w:val="000000"/>
          <w:sz w:val="28"/>
        </w:rPr>
        <w:t xml:space="preserve"> Processing of special categories of personal data concerning race, nationality, political views, religious or philosophical beliefs, health, intimate life, criminal record, as well as biometric personal data, is not carried out by the Site. Processing of </w:t>
      </w:r>
      <w:r>
        <w:rPr>
          <w:rFonts w:ascii="Times New Roman" w:hAnsi="Times New Roman" w:cs="Times New Roman" w:eastAsia="Times New Roman"/>
          <w:color w:val="000000"/>
          <w:sz w:val="28"/>
        </w:rPr>
        <w:t xml:space="preserve">these data by the Site is possible only on the basis of written consent from the User.</w:t>
      </w:r>
      <w:r>
        <w:rPr>
          <w:rFonts w:ascii="Times New Roman" w:hAnsi="Times New Roman" w:cs="Times New Roman" w:eastAsia="Times New Roman"/>
          <w:sz w:val="24"/>
        </w:rPr>
      </w:r>
      <w:r/>
    </w:p>
    <w:p>
      <w:pPr>
        <w:ind w:left="0" w:right="0" w:firstLine="0"/>
        <w:spacing w:before="240" w:after="240"/>
        <w:rPr>
          <w:rFonts w:ascii="Times New Roman" w:hAnsi="Times New Roman" w:cs="Times New Roman" w:eastAsia="Times New Roman"/>
          <w:sz w:val="28"/>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b/>
          <w:color w:val="000000"/>
          <w:sz w:val="28"/>
        </w:rPr>
        <w:t xml:space="preserve">2.4.</w:t>
      </w:r>
      <w:r>
        <w:rPr>
          <w:rFonts w:ascii="Times New Roman" w:hAnsi="Times New Roman" w:cs="Times New Roman" w:eastAsia="Times New Roman"/>
          <w:color w:val="000000"/>
          <w:sz w:val="28"/>
        </w:rPr>
        <w:t xml:space="preserve"> This Policy applies only to information processed during the use of the Site. The Site does not control and is not responsible for the processing of information on third-party websites that the User may access via links available on the Site.</w:t>
      </w:r>
      <w:r>
        <w:rPr>
          <w:rFonts w:ascii="Times New Roman" w:hAnsi="Times New Roman" w:cs="Times New Roman" w:eastAsia="Times New Roman"/>
          <w:sz w:val="24"/>
        </w:rPr>
      </w:r>
      <w:r/>
    </w:p>
    <w:p>
      <w:pPr>
        <w:ind w:left="0" w:right="0" w:firstLine="0"/>
        <w:spacing w:before="240" w:after="240"/>
        <w:rPr>
          <w:rFonts w:ascii="Times New Roman" w:hAnsi="Times New Roman" w:cs="Times New Roman" w:eastAsia="Times New Roman"/>
          <w:sz w:val="28"/>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b/>
          <w:color w:val="000000"/>
          <w:sz w:val="28"/>
        </w:rPr>
        <w:t xml:space="preserve">2.5.</w:t>
      </w:r>
      <w:r>
        <w:rPr>
          <w:rFonts w:ascii="Times New Roman" w:hAnsi="Times New Roman" w:cs="Times New Roman" w:eastAsia="Times New Roman"/>
          <w:color w:val="000000"/>
          <w:sz w:val="28"/>
        </w:rPr>
        <w:t xml:space="preserve"> The Site does not verify the accuracy of personal information provided by the User and cannot assess their legal capacity. However, the Operator assumes that the User provides accurate and sufficient personal information about themselves and keeps this in</w:t>
      </w:r>
      <w:r>
        <w:rPr>
          <w:rFonts w:ascii="Times New Roman" w:hAnsi="Times New Roman" w:cs="Times New Roman" w:eastAsia="Times New Roman"/>
          <w:color w:val="000000"/>
          <w:sz w:val="28"/>
        </w:rPr>
        <w:t xml:space="preserve">formation up to date.</w:t>
      </w:r>
      <w:r>
        <w:rPr>
          <w:rFonts w:ascii="Times New Roman" w:hAnsi="Times New Roman" w:cs="Times New Roman" w:eastAsia="Times New Roman"/>
          <w:sz w:val="24"/>
        </w:rPr>
      </w:r>
      <w:r/>
    </w:p>
    <w:p>
      <w:pPr>
        <w:ind w:left="0" w:right="0" w:firstLine="0"/>
        <w:spacing w:before="240" w:after="240"/>
        <w:rPr>
          <w:rFonts w:ascii="Times New Roman" w:hAnsi="Times New Roman" w:cs="Times New Roman" w:eastAsia="Times New Roman"/>
          <w:sz w:val="28"/>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b/>
          <w:color w:val="000000"/>
          <w:sz w:val="28"/>
        </w:rPr>
        <w:t xml:space="preserve">3. Purposes of Processing Users’ Personal Information</w:t>
        <w:br/>
        <w:t xml:space="preserve">3.1.</w:t>
      </w:r>
      <w:r>
        <w:rPr>
          <w:rFonts w:ascii="Times New Roman" w:hAnsi="Times New Roman" w:cs="Times New Roman" w:eastAsia="Times New Roman"/>
          <w:color w:val="000000"/>
          <w:sz w:val="28"/>
        </w:rPr>
        <w:t xml:space="preserve"> The Site processes Users’ personal information for the following purposes:</w:t>
        <w:br/>
      </w:r>
      <w:r>
        <w:rPr>
          <w:rFonts w:ascii="Times New Roman" w:hAnsi="Times New Roman" w:cs="Times New Roman" w:eastAsia="Times New Roman"/>
          <w:b/>
          <w:color w:val="000000"/>
          <w:sz w:val="28"/>
        </w:rPr>
        <w:t xml:space="preserve">3.1.1.</w:t>
      </w:r>
      <w:r>
        <w:rPr>
          <w:rFonts w:ascii="Times New Roman" w:hAnsi="Times New Roman" w:cs="Times New Roman" w:eastAsia="Times New Roman"/>
          <w:color w:val="000000"/>
          <w:sz w:val="28"/>
        </w:rPr>
        <w:t xml:space="preserve"> Execution of a contract to which the User is a party, beneficiary, or guarantor, as well as conclusion of a contract at the User’s initiative or a contract in which the User will be a beneficiary or guarantor;</w:t>
        <w:br/>
      </w:r>
      <w:r>
        <w:rPr>
          <w:rFonts w:ascii="Times New Roman" w:hAnsi="Times New Roman" w:cs="Times New Roman" w:eastAsia="Times New Roman"/>
          <w:b/>
          <w:color w:val="000000"/>
          <w:sz w:val="28"/>
        </w:rPr>
        <w:t xml:space="preserve">3.1.2.</w:t>
      </w:r>
      <w:r>
        <w:rPr>
          <w:rFonts w:ascii="Times New Roman" w:hAnsi="Times New Roman" w:cs="Times New Roman" w:eastAsia="Times New Roman"/>
          <w:color w:val="000000"/>
          <w:sz w:val="28"/>
        </w:rPr>
        <w:t xml:space="preserve"> Compliance with requests of authorized government authorities, including law enforcement agencies;</w:t>
        <w:br/>
      </w:r>
      <w:r>
        <w:rPr>
          <w:rFonts w:ascii="Times New Roman" w:hAnsi="Times New Roman" w:cs="Times New Roman" w:eastAsia="Times New Roman"/>
          <w:b/>
          <w:color w:val="000000"/>
          <w:sz w:val="28"/>
        </w:rPr>
        <w:t xml:space="preserve">3.1.3.</w:t>
      </w:r>
      <w:r>
        <w:rPr>
          <w:rFonts w:ascii="Times New Roman" w:hAnsi="Times New Roman" w:cs="Times New Roman" w:eastAsia="Times New Roman"/>
          <w:color w:val="000000"/>
          <w:sz w:val="28"/>
        </w:rPr>
        <w:t xml:space="preserve"> Identification of the party within the framework of services, agreements, and contracts with the Site;</w:t>
        <w:br/>
      </w:r>
      <w:r>
        <w:rPr>
          <w:rFonts w:ascii="Times New Roman" w:hAnsi="Times New Roman" w:cs="Times New Roman" w:eastAsia="Times New Roman"/>
          <w:b/>
          <w:color w:val="000000"/>
          <w:sz w:val="28"/>
        </w:rPr>
        <w:t xml:space="preserve">3.1.4.</w:t>
      </w:r>
      <w:r>
        <w:rPr>
          <w:rFonts w:ascii="Times New Roman" w:hAnsi="Times New Roman" w:cs="Times New Roman" w:eastAsia="Times New Roman"/>
          <w:color w:val="000000"/>
          <w:sz w:val="28"/>
        </w:rPr>
        <w:t xml:space="preserve"> Provision of personalized services and offerings to the User;</w:t>
        <w:br/>
      </w:r>
      <w:r>
        <w:rPr>
          <w:rFonts w:ascii="Times New Roman" w:hAnsi="Times New Roman" w:cs="Times New Roman" w:eastAsia="Times New Roman"/>
          <w:b/>
          <w:color w:val="000000"/>
          <w:sz w:val="28"/>
        </w:rPr>
        <w:t xml:space="preserve">3.1.5.</w:t>
      </w:r>
      <w:r>
        <w:rPr>
          <w:rFonts w:ascii="Times New Roman" w:hAnsi="Times New Roman" w:cs="Times New Roman" w:eastAsia="Times New Roman"/>
          <w:color w:val="000000"/>
          <w:sz w:val="28"/>
        </w:rPr>
        <w:t xml:space="preserve"> Execution of Users’ requests, sending notifications and information regarding the use of the Site upon Users’ requests;</w:t>
        <w:br/>
      </w:r>
      <w:r>
        <w:rPr>
          <w:rFonts w:ascii="Times New Roman" w:hAnsi="Times New Roman" w:cs="Times New Roman" w:eastAsia="Times New Roman"/>
          <w:b/>
          <w:color w:val="000000"/>
          <w:sz w:val="28"/>
        </w:rPr>
        <w:t xml:space="preserve">3.1.6.</w:t>
      </w:r>
      <w:r>
        <w:rPr>
          <w:rFonts w:ascii="Times New Roman" w:hAnsi="Times New Roman" w:cs="Times New Roman" w:eastAsia="Times New Roman"/>
          <w:color w:val="000000"/>
          <w:sz w:val="28"/>
        </w:rPr>
        <w:t xml:space="preserve"> Improvement of the Site’s performance and usability, development of new services and offerings;</w:t>
        <w:br/>
      </w:r>
      <w:r>
        <w:rPr>
          <w:rFonts w:ascii="Times New Roman" w:hAnsi="Times New Roman" w:cs="Times New Roman" w:eastAsia="Times New Roman"/>
          <w:b/>
          <w:color w:val="000000"/>
          <w:sz w:val="28"/>
        </w:rPr>
        <w:t xml:space="preserve">3.1.7.</w:t>
      </w:r>
      <w:r>
        <w:rPr>
          <w:rFonts w:ascii="Times New Roman" w:hAnsi="Times New Roman" w:cs="Times New Roman" w:eastAsia="Times New Roman"/>
          <w:color w:val="000000"/>
          <w:sz w:val="28"/>
        </w:rPr>
        <w:t xml:space="preserve"> Targeting advertising materials;</w:t>
        <w:br/>
      </w:r>
      <w:r>
        <w:rPr>
          <w:rFonts w:ascii="Times New Roman" w:hAnsi="Times New Roman" w:cs="Times New Roman" w:eastAsia="Times New Roman"/>
          <w:b/>
          <w:color w:val="000000"/>
          <w:sz w:val="28"/>
        </w:rPr>
        <w:t xml:space="preserve">3.1.8.</w:t>
      </w:r>
      <w:r>
        <w:rPr>
          <w:rFonts w:ascii="Times New Roman" w:hAnsi="Times New Roman" w:cs="Times New Roman" w:eastAsia="Times New Roman"/>
          <w:color w:val="000000"/>
          <w:sz w:val="28"/>
        </w:rPr>
        <w:t xml:space="preserve"> Conducting statistical and other research based on anonymized data.</w:t>
      </w:r>
      <w:r>
        <w:rPr>
          <w:rFonts w:ascii="Times New Roman" w:hAnsi="Times New Roman" w:cs="Times New Roman" w:eastAsia="Times New Roman"/>
          <w:sz w:val="24"/>
        </w:rPr>
      </w:r>
      <w:r/>
    </w:p>
    <w:p>
      <w:pPr>
        <w:ind w:left="0" w:right="0" w:firstLine="0"/>
        <w:spacing w:before="240" w:after="240"/>
        <w:rPr>
          <w:rFonts w:ascii="Times New Roman" w:hAnsi="Times New Roman" w:cs="Times New Roman" w:eastAsia="Times New Roman"/>
          <w:sz w:val="28"/>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b/>
          <w:color w:val="000000"/>
          <w:sz w:val="28"/>
        </w:rPr>
        <w:t xml:space="preserve">4. Conditions for Transfer of Users’ Personal Information to Third Parties</w:t>
        <w:br/>
        <w:t xml:space="preserve">4.1.</w:t>
      </w:r>
      <w:r>
        <w:rPr>
          <w:rFonts w:ascii="Times New Roman" w:hAnsi="Times New Roman" w:cs="Times New Roman" w:eastAsia="Times New Roman"/>
          <w:color w:val="000000"/>
          <w:sz w:val="28"/>
        </w:rPr>
        <w:t xml:space="preserve"> The User consents to the processing of their personal data by sending an application (any written request containing contact details).</w:t>
        <w:br/>
      </w:r>
      <w:r>
        <w:rPr>
          <w:rFonts w:ascii="Times New Roman" w:hAnsi="Times New Roman" w:cs="Times New Roman" w:eastAsia="Times New Roman"/>
          <w:b/>
          <w:color w:val="000000"/>
          <w:sz w:val="28"/>
        </w:rPr>
        <w:t xml:space="preserve">4.2.</w:t>
      </w:r>
      <w:r>
        <w:rPr>
          <w:rFonts w:ascii="Times New Roman" w:hAnsi="Times New Roman" w:cs="Times New Roman" w:eastAsia="Times New Roman"/>
          <w:color w:val="000000"/>
          <w:sz w:val="28"/>
        </w:rPr>
        <w:t xml:space="preserve"> Processing of Users’ personal data includes collection, recording, systematization, accumulation, storage, updating (modification, change), retrieval, use, transfer (distribution, provision, access), anonymization, blocking, deletion, and destruction of U</w:t>
      </w:r>
      <w:r>
        <w:rPr>
          <w:rFonts w:ascii="Times New Roman" w:hAnsi="Times New Roman" w:cs="Times New Roman" w:eastAsia="Times New Roman"/>
          <w:color w:val="000000"/>
          <w:sz w:val="28"/>
        </w:rPr>
        <w:t xml:space="preserve">sers’ personal data.</w:t>
        <w:br/>
      </w:r>
      <w:r>
        <w:rPr>
          <w:rFonts w:ascii="Times New Roman" w:hAnsi="Times New Roman" w:cs="Times New Roman" w:eastAsia="Times New Roman"/>
          <w:b/>
          <w:color w:val="000000"/>
          <w:sz w:val="28"/>
        </w:rPr>
        <w:t xml:space="preserve">4.3.</w:t>
      </w:r>
      <w:r>
        <w:rPr>
          <w:rFonts w:ascii="Times New Roman" w:hAnsi="Times New Roman" w:cs="Times New Roman" w:eastAsia="Times New Roman"/>
          <w:color w:val="000000"/>
          <w:sz w:val="28"/>
        </w:rPr>
        <w:t xml:space="preserve"> Personal information remains confidential, except in cases where the User voluntarily provides information for public access to an unlimited number of persons.</w:t>
        <w:br/>
      </w:r>
      <w:r>
        <w:rPr>
          <w:rFonts w:ascii="Times New Roman" w:hAnsi="Times New Roman" w:cs="Times New Roman" w:eastAsia="Times New Roman"/>
          <w:b/>
          <w:color w:val="000000"/>
          <w:sz w:val="28"/>
        </w:rPr>
        <w:t xml:space="preserve">4.4.</w:t>
      </w:r>
      <w:r>
        <w:rPr>
          <w:rFonts w:ascii="Times New Roman" w:hAnsi="Times New Roman" w:cs="Times New Roman" w:eastAsia="Times New Roman"/>
          <w:color w:val="000000"/>
          <w:sz w:val="28"/>
        </w:rPr>
        <w:t xml:space="preserve"> The Operator may transfer Users’ personal information to third parties in the following cases:</w:t>
      </w:r>
      <w:r>
        <w:rPr>
          <w:rFonts w:ascii="Times New Roman" w:hAnsi="Times New Roman" w:cs="Times New Roman" w:eastAsia="Times New Roman"/>
          <w:sz w:val="24"/>
        </w:rPr>
      </w:r>
      <w:r/>
    </w:p>
    <w:p>
      <w:pPr>
        <w:pStyle w:val="680"/>
        <w:numPr>
          <w:ilvl w:val="0"/>
          <w:numId w:val="7"/>
        </w:numPr>
        <w:ind w:right="0"/>
        <w:spacing w:before="240" w:after="240"/>
        <w:rPr>
          <w:rFonts w:ascii="Times New Roman" w:hAnsi="Times New Roman" w:cs="Times New Roman" w:eastAsia="Times New Roman"/>
          <w:sz w:val="28"/>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8"/>
        </w:rPr>
        <w:t xml:space="preserve">The User has given consent to such actions;</w:t>
      </w:r>
      <w:r>
        <w:rPr>
          <w:rFonts w:ascii="Times New Roman" w:hAnsi="Times New Roman" w:cs="Times New Roman" w:eastAsia="Times New Roman"/>
          <w:sz w:val="24"/>
        </w:rPr>
      </w:r>
      <w:r/>
    </w:p>
    <w:p>
      <w:pPr>
        <w:pStyle w:val="680"/>
        <w:numPr>
          <w:ilvl w:val="0"/>
          <w:numId w:val="8"/>
        </w:numPr>
        <w:ind w:right="0"/>
        <w:spacing w:before="240" w:after="240"/>
        <w:rPr>
          <w:rFonts w:ascii="Times New Roman" w:hAnsi="Times New Roman" w:cs="Times New Roman" w:eastAsia="Times New Roman"/>
          <w:sz w:val="28"/>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8"/>
        </w:rPr>
        <w:t xml:space="preserve">Transfer is necessary for the User to use a specific service of the Site or to execute a certain contract or agreement with the User;</w:t>
      </w:r>
      <w:r>
        <w:rPr>
          <w:rFonts w:ascii="Times New Roman" w:hAnsi="Times New Roman" w:cs="Times New Roman" w:eastAsia="Times New Roman"/>
          <w:sz w:val="24"/>
        </w:rPr>
      </w:r>
      <w:r/>
    </w:p>
    <w:p>
      <w:pPr>
        <w:pStyle w:val="680"/>
        <w:numPr>
          <w:ilvl w:val="0"/>
          <w:numId w:val="9"/>
        </w:numPr>
        <w:ind w:right="0"/>
        <w:spacing w:before="240" w:after="240"/>
        <w:rPr>
          <w:rFonts w:ascii="Times New Roman" w:hAnsi="Times New Roman" w:cs="Times New Roman" w:eastAsia="Times New Roman"/>
          <w:sz w:val="28"/>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8"/>
        </w:rPr>
        <w:t xml:space="preserve">Transfer to authorized government authorities of the Republic of Kazakhstan on grounds and in the manner established by the legislation of the Republic of Kazakhstan;</w:t>
      </w:r>
      <w:r>
        <w:rPr>
          <w:rFonts w:ascii="Times New Roman" w:hAnsi="Times New Roman" w:cs="Times New Roman" w:eastAsia="Times New Roman"/>
          <w:sz w:val="24"/>
        </w:rPr>
      </w:r>
      <w:r/>
    </w:p>
    <w:p>
      <w:pPr>
        <w:pStyle w:val="680"/>
        <w:numPr>
          <w:ilvl w:val="0"/>
          <w:numId w:val="10"/>
        </w:numPr>
        <w:ind w:right="0"/>
        <w:spacing w:before="240" w:after="240"/>
        <w:rPr>
          <w:rFonts w:ascii="Times New Roman" w:hAnsi="Times New Roman" w:cs="Times New Roman" w:eastAsia="Times New Roman"/>
          <w:sz w:val="28"/>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8"/>
        </w:rPr>
        <w:t xml:space="preserve">To ensure the protection of the rights and legitimate interests of the Operator or third parties in cases where the User violates the terms of contracts and agreements with the Operator, this Policy, or documents containing terms of specific services;</w:t>
      </w:r>
      <w:r>
        <w:rPr>
          <w:rFonts w:ascii="Times New Roman" w:hAnsi="Times New Roman" w:cs="Times New Roman" w:eastAsia="Times New Roman"/>
          <w:sz w:val="24"/>
        </w:rPr>
      </w:r>
      <w:r/>
    </w:p>
    <w:p>
      <w:pPr>
        <w:pStyle w:val="680"/>
        <w:numPr>
          <w:ilvl w:val="0"/>
          <w:numId w:val="11"/>
        </w:numPr>
        <w:ind w:right="0"/>
        <w:spacing w:before="240" w:after="240"/>
        <w:rPr>
          <w:rFonts w:ascii="Times New Roman" w:hAnsi="Times New Roman" w:cs="Times New Roman" w:eastAsia="Times New Roman"/>
          <w:sz w:val="28"/>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8"/>
        </w:rPr>
        <w:t xml:space="preserve">As a result of processing Users’ personal information by anonymization, anonymized statistical data is obtained and transferred to third parties for research, work execution, or service provision on behalf of the Operator.</w:t>
      </w:r>
      <w:r>
        <w:rPr>
          <w:rFonts w:ascii="Times New Roman" w:hAnsi="Times New Roman" w:cs="Times New Roman" w:eastAsia="Times New Roman"/>
          <w:sz w:val="24"/>
        </w:rPr>
      </w:r>
      <w:r/>
    </w:p>
    <w:p>
      <w:pPr>
        <w:ind w:left="0" w:right="0" w:firstLine="0"/>
        <w:spacing w:before="240" w:after="240"/>
        <w:rPr>
          <w:rFonts w:ascii="Times New Roman" w:hAnsi="Times New Roman" w:cs="Times New Roman" w:eastAsia="Times New Roman"/>
          <w:sz w:val="28"/>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b/>
          <w:color w:val="000000"/>
          <w:sz w:val="28"/>
        </w:rPr>
        <w:t xml:space="preserve">5. Access to Personal Information and Recipients</w:t>
        <w:br/>
        <w:t xml:space="preserve">5.1.</w:t>
      </w:r>
      <w:r>
        <w:rPr>
          <w:rFonts w:ascii="Times New Roman" w:hAnsi="Times New Roman" w:cs="Times New Roman" w:eastAsia="Times New Roman"/>
          <w:color w:val="000000"/>
          <w:sz w:val="28"/>
        </w:rPr>
        <w:t xml:space="preserve"> The Operator may provide your personal information to its employees (within the limits and purposes specified in this Policy). The Operator may also provide your personal information to its affiliated entities. Please note that the level of protection of </w:t>
      </w:r>
      <w:r>
        <w:rPr>
          <w:rFonts w:ascii="Times New Roman" w:hAnsi="Times New Roman" w:cs="Times New Roman" w:eastAsia="Times New Roman"/>
          <w:color w:val="000000"/>
          <w:sz w:val="28"/>
        </w:rPr>
        <w:t xml:space="preserve">personal information in some countries may not correspond to the level established in your jurisdiction, and by using the Operator’s services, you consent to such transfers.</w:t>
        <w:br/>
      </w:r>
      <w:r>
        <w:rPr>
          <w:rFonts w:ascii="Times New Roman" w:hAnsi="Times New Roman" w:cs="Times New Roman" w:eastAsia="Times New Roman"/>
          <w:color w:val="000000"/>
          <w:sz w:val="28"/>
        </w:rPr>
        <w:t xml:space="preserve">When you use the services and features on the website </w:t>
      </w:r>
      <w:r>
        <w:rPr>
          <w:rFonts w:ascii="Times New Roman" w:hAnsi="Times New Roman" w:cs="Times New Roman" w:eastAsia="Times New Roman"/>
          <w:sz w:val="28"/>
        </w:rPr>
        <w:t xml:space="preserve">https://arsolv.dev</w:t>
      </w:r>
      <w:r>
        <w:rPr>
          <w:rFonts w:ascii="Times New Roman" w:hAnsi="Times New Roman" w:cs="Times New Roman" w:eastAsia="Times New Roman"/>
          <w:color w:val="000000"/>
          <w:sz w:val="28"/>
        </w:rPr>
        <w:t xml:space="preserve">, your personal information may be transferred to the legal entity LLP “Applied Solutions” (</w:t>
      </w:r>
      <w:r>
        <w:rPr>
          <w:rFonts w:ascii="Times New Roman" w:hAnsi="Times New Roman" w:cs="Times New Roman" w:eastAsia="Times New Roman"/>
          <w:color w:val="000000"/>
          <w:sz w:val="28"/>
          <w:lang w:val="en-US"/>
        </w:rPr>
        <w:t xml:space="preserve">RNN</w:t>
      </w:r>
      <w:r>
        <w:rPr>
          <w:rFonts w:ascii="Times New Roman" w:hAnsi="Times New Roman" w:cs="Times New Roman" w:eastAsia="Times New Roman"/>
          <w:color w:val="000000"/>
          <w:sz w:val="28"/>
          <w:lang w:val="en-US"/>
        </w:rPr>
        <w:t xml:space="preserve"> </w:t>
      </w:r>
      <w:r>
        <w:rPr>
          <w:rFonts w:ascii="Times New Roman" w:hAnsi="Times New Roman" w:cs="Times New Roman" w:eastAsia="Times New Roman"/>
          <w:color w:val="000000"/>
          <w:sz w:val="28"/>
        </w:rPr>
        <w:t xml:space="preserve">600900826300).</w:t>
      </w:r>
      <w:r>
        <w:rPr>
          <w:rFonts w:ascii="Times New Roman" w:hAnsi="Times New Roman" w:cs="Times New Roman" w:eastAsia="Times New Roman"/>
          <w:color w:val="000000"/>
          <w:sz w:val="32"/>
        </w:rPr>
        <w:t xml:space="preserve">”</w:t>
      </w:r>
      <w:r>
        <w:rPr>
          <w:rFonts w:ascii="Times New Roman" w:hAnsi="Times New Roman" w:cs="Times New Roman" w:eastAsia="Times New Roman"/>
          <w:color w:val="000000"/>
          <w:sz w:val="28"/>
        </w:rPr>
        <w:br/>
        <w:t xml:space="preserve"> In all cases, personal information will only be processed for the purpose</w:t>
      </w:r>
      <w:r>
        <w:rPr>
          <w:rFonts w:ascii="Times New Roman" w:hAnsi="Times New Roman" w:cs="Times New Roman" w:eastAsia="Times New Roman"/>
          <w:color w:val="000000"/>
          <w:sz w:val="28"/>
        </w:rPr>
        <w:t xml:space="preserve">s set out in Section 3 of this Policy unless otherwise specified by the terms of use of the Sites and/or Services provided by the Operator.</w:t>
      </w:r>
      <w:r>
        <w:rPr>
          <w:rFonts w:ascii="Times New Roman" w:hAnsi="Times New Roman" w:cs="Times New Roman" w:eastAsia="Times New Roman"/>
          <w:sz w:val="24"/>
        </w:rPr>
      </w:r>
      <w:r/>
    </w:p>
    <w:p>
      <w:pPr>
        <w:ind w:left="0" w:right="0" w:firstLine="0"/>
        <w:spacing w:before="240" w:after="240"/>
        <w:rPr>
          <w:rFonts w:ascii="Times New Roman" w:hAnsi="Times New Roman" w:cs="Times New Roman" w:eastAsia="Times New Roman"/>
          <w:sz w:val="28"/>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b/>
          <w:color w:val="000000"/>
          <w:sz w:val="28"/>
        </w:rPr>
        <w:t xml:space="preserve">6. Modification and Deletion of Personal Information. Mandatory Data Retention</w:t>
        <w:br/>
        <w:t xml:space="preserve">6.1.</w:t>
      </w:r>
      <w:r>
        <w:rPr>
          <w:rFonts w:ascii="Times New Roman" w:hAnsi="Times New Roman" w:cs="Times New Roman" w:eastAsia="Times New Roman"/>
          <w:color w:val="000000"/>
          <w:sz w:val="28"/>
        </w:rPr>
        <w:t xml:space="preserve"> The User may at any time modify (update, supplement) the personal information they have provided, or any part thereof, by contacting the Site through the contacts in the “Contacts” section.</w:t>
      </w:r>
      <w:r>
        <w:rPr>
          <w:rFonts w:ascii="Times New Roman" w:hAnsi="Times New Roman" w:cs="Times New Roman" w:eastAsia="Times New Roman"/>
          <w:sz w:val="24"/>
        </w:rPr>
      </w:r>
      <w:r/>
    </w:p>
    <w:p>
      <w:pPr>
        <w:ind w:left="0" w:right="0" w:firstLine="0"/>
        <w:spacing w:before="240" w:after="240"/>
        <w:rPr>
          <w:rFonts w:ascii="Times New Roman" w:hAnsi="Times New Roman" w:cs="Times New Roman" w:eastAsia="Times New Roman"/>
          <w:sz w:val="28"/>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b/>
          <w:color w:val="000000"/>
          <w:sz w:val="28"/>
        </w:rPr>
        <w:t xml:space="preserve">7. Processing Personal Information Using Cookies and Counters</w:t>
        <w:br/>
        <w:t xml:space="preserve">7.1.</w:t>
      </w:r>
      <w:r>
        <w:rPr>
          <w:rFonts w:ascii="Times New Roman" w:hAnsi="Times New Roman" w:cs="Times New Roman" w:eastAsia="Times New Roman"/>
          <w:color w:val="000000"/>
          <w:sz w:val="28"/>
        </w:rPr>
        <w:t xml:space="preserve"> Cookies transmitted by the Site to the User’s device and by the User’s device to the Site may be used by the Site to provide personalized services, target advertisements displayed to the User, in statistical and research purposes, as well as for improving</w:t>
      </w:r>
      <w:r>
        <w:rPr>
          <w:rFonts w:ascii="Times New Roman" w:hAnsi="Times New Roman" w:cs="Times New Roman" w:eastAsia="Times New Roman"/>
          <w:color w:val="000000"/>
          <w:sz w:val="28"/>
        </w:rPr>
        <w:t xml:space="preserve"> the Site.</w:t>
        <w:br/>
      </w:r>
      <w:r>
        <w:rPr>
          <w:rFonts w:ascii="Times New Roman" w:hAnsi="Times New Roman" w:cs="Times New Roman" w:eastAsia="Times New Roman"/>
          <w:b/>
          <w:color w:val="000000"/>
          <w:sz w:val="28"/>
        </w:rPr>
        <w:t xml:space="preserve">7.2.</w:t>
      </w:r>
      <w:r>
        <w:rPr>
          <w:rFonts w:ascii="Times New Roman" w:hAnsi="Times New Roman" w:cs="Times New Roman" w:eastAsia="Times New Roman"/>
          <w:color w:val="000000"/>
          <w:sz w:val="28"/>
        </w:rPr>
        <w:t xml:space="preserve"> The User acknowledges that the hardware and software used to visit websites on the Internet may have the functionality to block cookies (for any site or certain sites), as well as to delete previously obtained cookies.</w:t>
        <w:br/>
      </w:r>
      <w:r>
        <w:rPr>
          <w:rFonts w:ascii="Times New Roman" w:hAnsi="Times New Roman" w:cs="Times New Roman" w:eastAsia="Times New Roman"/>
          <w:b/>
          <w:color w:val="000000"/>
          <w:sz w:val="28"/>
        </w:rPr>
        <w:t xml:space="preserve">7.3.</w:t>
      </w:r>
      <w:r>
        <w:rPr>
          <w:rFonts w:ascii="Times New Roman" w:hAnsi="Times New Roman" w:cs="Times New Roman" w:eastAsia="Times New Roman"/>
          <w:color w:val="000000"/>
          <w:sz w:val="28"/>
        </w:rPr>
        <w:t xml:space="preserve"> The Site may establish that the provision of a particular service or offering is possible only if the reception and use of cookies is permitted by the User.</w:t>
        <w:br/>
      </w:r>
      <w:r>
        <w:rPr>
          <w:rFonts w:ascii="Times New Roman" w:hAnsi="Times New Roman" w:cs="Times New Roman" w:eastAsia="Times New Roman"/>
          <w:b/>
          <w:color w:val="000000"/>
          <w:sz w:val="28"/>
        </w:rPr>
        <w:t xml:space="preserve">7.4.</w:t>
      </w:r>
      <w:r>
        <w:rPr>
          <w:rFonts w:ascii="Times New Roman" w:hAnsi="Times New Roman" w:cs="Times New Roman" w:eastAsia="Times New Roman"/>
          <w:color w:val="000000"/>
          <w:sz w:val="28"/>
        </w:rPr>
        <w:t xml:space="preserve"> The structure of cookies, their content, and technical parameters are determined by the Site and may change without prior notice to the User.</w:t>
        <w:br/>
      </w:r>
      <w:r>
        <w:rPr>
          <w:rFonts w:ascii="Times New Roman" w:hAnsi="Times New Roman" w:cs="Times New Roman" w:eastAsia="Times New Roman"/>
          <w:b/>
          <w:color w:val="000000"/>
          <w:sz w:val="28"/>
        </w:rPr>
        <w:t xml:space="preserve">7.5.</w:t>
      </w:r>
      <w:r>
        <w:rPr>
          <w:rFonts w:ascii="Times New Roman" w:hAnsi="Times New Roman" w:cs="Times New Roman" w:eastAsia="Times New Roman"/>
          <w:color w:val="000000"/>
          <w:sz w:val="28"/>
        </w:rPr>
        <w:t xml:space="preserve"> Counters placed on the Site may be used to analyze User cookies, collect and process statistical information about Site usage, and ensure the functionality of the Site or its individual features. Technical parameters of counters are determined by the Site</w:t>
      </w:r>
      <w:r>
        <w:rPr>
          <w:rFonts w:ascii="Times New Roman" w:hAnsi="Times New Roman" w:cs="Times New Roman" w:eastAsia="Times New Roman"/>
          <w:color w:val="000000"/>
          <w:sz w:val="28"/>
        </w:rPr>
        <w:t xml:space="preserve"> and may change without prior notice.</w:t>
        <w:br/>
      </w:r>
      <w:r>
        <w:rPr>
          <w:rFonts w:ascii="Times New Roman" w:hAnsi="Times New Roman" w:cs="Times New Roman" w:eastAsia="Times New Roman"/>
          <w:b/>
          <w:color w:val="000000"/>
          <w:sz w:val="28"/>
        </w:rPr>
        <w:t xml:space="preserve">7.6.</w:t>
      </w:r>
      <w:r>
        <w:rPr>
          <w:rFonts w:ascii="Times New Roman" w:hAnsi="Times New Roman" w:cs="Times New Roman" w:eastAsia="Times New Roman"/>
          <w:color w:val="000000"/>
          <w:sz w:val="28"/>
        </w:rPr>
        <w:t xml:space="preserve"> The User may disable the use of cookies in their browser settings.</w:t>
      </w:r>
      <w:r>
        <w:rPr>
          <w:rFonts w:ascii="Times New Roman" w:hAnsi="Times New Roman" w:cs="Times New Roman" w:eastAsia="Times New Roman"/>
          <w:sz w:val="24"/>
        </w:rPr>
      </w:r>
      <w:r/>
    </w:p>
    <w:p>
      <w:pPr>
        <w:ind w:left="0" w:right="0" w:firstLine="0"/>
        <w:spacing w:before="240" w:after="240"/>
        <w:rPr>
          <w:rFonts w:ascii="Times New Roman" w:hAnsi="Times New Roman" w:cs="Times New Roman" w:eastAsia="Times New Roman"/>
          <w:sz w:val="28"/>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b/>
          <w:color w:val="000000"/>
          <w:sz w:val="28"/>
        </w:rPr>
        <w:t xml:space="preserve">8. Protection of Users’ Personal Information</w:t>
        <w:br/>
        <w:t xml:space="preserve">8.1.</w:t>
      </w:r>
      <w:r>
        <w:rPr>
          <w:rFonts w:ascii="Times New Roman" w:hAnsi="Times New Roman" w:cs="Times New Roman" w:eastAsia="Times New Roman"/>
          <w:color w:val="000000"/>
          <w:sz w:val="28"/>
        </w:rPr>
        <w:t xml:space="preserve"> The Site takes necessary and sufficient organizational and technical measures to protect Users’ personal information from unauthorized or accidental access, destruction, alteration, blocking, copying, distribution, as well as from other unlawful actions b</w:t>
      </w:r>
      <w:r>
        <w:rPr>
          <w:rFonts w:ascii="Times New Roman" w:hAnsi="Times New Roman" w:cs="Times New Roman" w:eastAsia="Times New Roman"/>
          <w:color w:val="000000"/>
          <w:sz w:val="28"/>
        </w:rPr>
        <w:t xml:space="preserve">y third parties.</w:t>
      </w:r>
      <w:r>
        <w:rPr>
          <w:rFonts w:ascii="Times New Roman" w:hAnsi="Times New Roman" w:cs="Times New Roman" w:eastAsia="Times New Roman"/>
          <w:sz w:val="24"/>
        </w:rPr>
      </w:r>
      <w:r/>
    </w:p>
    <w:p>
      <w:pPr>
        <w:ind w:left="0" w:right="0" w:firstLine="0"/>
        <w:spacing w:before="240" w:after="240"/>
        <w:rPr>
          <w:rFonts w:ascii="Times New Roman" w:hAnsi="Times New Roman" w:cs="Times New Roman" w:eastAsia="Times New Roman"/>
          <w:color w:val="000000"/>
          <w:sz w:val="28"/>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b/>
          <w:color w:val="000000"/>
          <w:sz w:val="28"/>
        </w:rPr>
        <w:t xml:space="preserve">9. Changes to the Privacy Policy</w:t>
        <w:br/>
        <w:t xml:space="preserve">9.1.</w:t>
      </w:r>
      <w:r>
        <w:rPr>
          <w:rFonts w:ascii="Times New Roman" w:hAnsi="Times New Roman" w:cs="Times New Roman" w:eastAsia="Times New Roman"/>
          <w:color w:val="000000"/>
          <w:sz w:val="28"/>
        </w:rPr>
        <w:t xml:space="preserve"> The Site reserves the right to make changes to this Privacy Policy. When changes are made, the current edition indicates the date of the latest update. The new edition of the Policy comes into force upon posting unless otherwise specified by the new editi</w:t>
      </w:r>
      <w:r>
        <w:rPr>
          <w:rFonts w:ascii="Times New Roman" w:hAnsi="Times New Roman" w:cs="Times New Roman" w:eastAsia="Times New Roman"/>
          <w:color w:val="000000"/>
          <w:sz w:val="28"/>
        </w:rPr>
        <w:t xml:space="preserve">on.</w:t>
      </w:r>
      <w:r>
        <w:rPr>
          <w:rFonts w:ascii="Times New Roman" w:hAnsi="Times New Roman" w:cs="Times New Roman" w:eastAsia="Times New Roman"/>
          <w:sz w:val="28"/>
        </w:rPr>
      </w:r>
    </w:p>
    <w:p>
      <w:pPr>
        <w:ind w:left="0" w:right="0" w:firstLine="0"/>
        <w:spacing w:before="240" w:after="240"/>
        <w:rPr>
          <w:rFonts w:ascii="Times New Roman" w:hAnsi="Times New Roman" w:cs="Times New Roman" w:eastAsia="Times New Roman"/>
          <w:sz w:val="28"/>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8"/>
        </w:rPr>
      </w:r>
      <w:r>
        <w:rPr>
          <w:rFonts w:ascii="Times New Roman" w:hAnsi="Times New Roman" w:cs="Times New Roman" w:eastAsia="Times New Roman"/>
          <w:b/>
          <w:color w:val="000000"/>
          <w:sz w:val="28"/>
        </w:rPr>
        <w:t xml:space="preserve">10. Dispute Resolution</w:t>
        <w:br/>
        <w:t xml:space="preserve">10.1.</w:t>
      </w:r>
      <w:r>
        <w:rPr>
          <w:rFonts w:ascii="Times New Roman" w:hAnsi="Times New Roman" w:cs="Times New Roman" w:eastAsia="Times New Roman"/>
          <w:color w:val="000000"/>
          <w:sz w:val="28"/>
        </w:rPr>
        <w:t xml:space="preserve"> All possible disputes arising from relationships regulated by this Policy are resolved in accordance with the legislation of the Republic of Kazakhstan, under Kazakh law.</w:t>
        <w:br/>
      </w:r>
      <w:r>
        <w:rPr>
          <w:rFonts w:ascii="Times New Roman" w:hAnsi="Times New Roman" w:cs="Times New Roman" w:eastAsia="Times New Roman"/>
          <w:b/>
          <w:color w:val="000000"/>
          <w:sz w:val="28"/>
        </w:rPr>
        <w:t xml:space="preserve">10.2.</w:t>
      </w:r>
      <w:r>
        <w:rPr>
          <w:rFonts w:ascii="Times New Roman" w:hAnsi="Times New Roman" w:cs="Times New Roman" w:eastAsia="Times New Roman"/>
          <w:color w:val="000000"/>
          <w:sz w:val="28"/>
        </w:rPr>
        <w:t xml:space="preserve"> Compliance with the pre-trial (claims) procedure for dispute resolution is mandatory.</w:t>
      </w:r>
      <w:r>
        <w:rPr>
          <w:rFonts w:ascii="Times New Roman" w:hAnsi="Times New Roman" w:cs="Times New Roman" w:eastAsia="Times New Roman"/>
          <w:sz w:val="28"/>
        </w:rPr>
      </w:r>
      <w:r/>
    </w:p>
    <w:p>
      <w:pPr>
        <w:ind w:left="0" w:right="0" w:firstLine="0"/>
        <w:spacing w:before="240" w:after="240"/>
        <w:rPr>
          <w:rFonts w:ascii="Times New Roman" w:hAnsi="Times New Roman" w:cs="Times New Roman" w:eastAsia="Times New Roman"/>
          <w:sz w:val="28"/>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b/>
          <w:color w:val="000000"/>
          <w:sz w:val="28"/>
        </w:rPr>
        <w:t xml:space="preserve">11. Contacts and Questions Regarding Personal Data</w:t>
        <w:br/>
        <w:t xml:space="preserve">11.1.</w:t>
      </w:r>
      <w:r>
        <w:rPr>
          <w:rFonts w:ascii="Times New Roman" w:hAnsi="Times New Roman" w:cs="Times New Roman" w:eastAsia="Times New Roman"/>
          <w:color w:val="000000"/>
          <w:sz w:val="28"/>
        </w:rPr>
        <w:t xml:space="preserve"> All proposals, questions, requests, and other inquiries regarding this Policy and the use of their personal data may be sent to the Site:</w:t>
      </w:r>
      <w:r>
        <w:rPr>
          <w:rFonts w:ascii="Times New Roman" w:hAnsi="Times New Roman" w:cs="Times New Roman" w:eastAsia="Times New Roman"/>
          <w:sz w:val="24"/>
        </w:rPr>
      </w:r>
      <w:r/>
    </w:p>
    <w:p>
      <w:pPr>
        <w:pStyle w:val="680"/>
        <w:numPr>
          <w:ilvl w:val="0"/>
          <w:numId w:val="12"/>
        </w:numPr>
        <w:ind w:right="0"/>
        <w:spacing w:before="240" w:after="240"/>
        <w:rPr>
          <w:rFonts w:ascii="Times New Roman" w:hAnsi="Times New Roman" w:cs="Times New Roman" w:eastAsia="Times New Roman"/>
          <w:sz w:val="28"/>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8"/>
        </w:rPr>
        <w:t xml:space="preserve">By email: </w:t>
      </w:r>
      <w:r>
        <w:rPr>
          <w:rFonts w:ascii="Arial" w:hAnsi="Arial" w:cs="Arial" w:eastAsia="Arial"/>
          <w:color w:val="000000" w:themeColor="text1"/>
          <w:sz w:val="22"/>
        </w:rPr>
      </w:r>
      <w:r>
        <w:rPr>
          <w:rFonts w:ascii="Arial" w:hAnsi="Arial" w:cs="Arial" w:eastAsia="Arial"/>
          <w:color w:val="000000" w:themeColor="text1"/>
          <w:sz w:val="24"/>
          <w:u w:val="none"/>
          <w:lang w:val="en-US"/>
        </w:rPr>
        <w:t xml:space="preserve">info</w:t>
      </w:r>
      <w:r>
        <w:rPr>
          <w:rFonts w:ascii="Arial" w:hAnsi="Arial" w:cs="Arial" w:eastAsia="Arial"/>
          <w:color w:val="000000" w:themeColor="text1"/>
          <w:sz w:val="24"/>
          <w:u w:val="none"/>
        </w:rPr>
        <w:t xml:space="preserve">@</w:t>
      </w:r>
      <w:hyperlink r:id="rId9" w:tooltip="mailto:info@arsolv.dev" w:history="1">
        <w:r>
          <w:rPr>
            <w:rStyle w:val="820"/>
            <w:rFonts w:ascii="Arial" w:hAnsi="Arial" w:cs="Arial" w:eastAsia="Arial"/>
            <w:color w:val="000000" w:themeColor="text1"/>
            <w:sz w:val="24"/>
            <w:u w:val="none"/>
          </w:rPr>
          <w:t xml:space="preserve">arsolv.dev</w:t>
        </w:r>
      </w:hyperlink>
      <w:r>
        <w:rPr>
          <w:rFonts w:ascii="Arial" w:hAnsi="Arial" w:cs="Arial" w:eastAsia="Arial"/>
          <w:color w:val="000000" w:themeColor="text1"/>
          <w:sz w:val="20"/>
          <w:u w:val="none"/>
        </w:rPr>
        <w:t xml:space="preserve">;</w:t>
      </w:r>
      <w:r/>
      <w:r>
        <w:rPr>
          <w:rFonts w:ascii="Times New Roman" w:hAnsi="Times New Roman" w:cs="Times New Roman" w:eastAsia="Times New Roman"/>
          <w:color w:val="000000"/>
          <w:sz w:val="28"/>
        </w:rPr>
      </w:r>
      <w:r/>
    </w:p>
    <w:p>
      <w:pPr>
        <w:pStyle w:val="680"/>
        <w:numPr>
          <w:ilvl w:val="0"/>
          <w:numId w:val="13"/>
        </w:numPr>
        <w:ind w:right="0"/>
        <w:spacing w:before="240" w:after="240"/>
        <w:rPr>
          <w:rFonts w:ascii="Times New Roman" w:hAnsi="Times New Roman" w:cs="Times New Roman" w:eastAsia="Times New Roman"/>
          <w:sz w:val="28"/>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8"/>
        </w:rPr>
        <w:t xml:space="preserve">By postal address: </w:t>
      </w:r>
      <w:r>
        <w:t xml:space="preserve">71/66 Chaplina St., Almaty, 050050, Republic of Kazakhstan</w:t>
      </w:r>
      <w:r>
        <w:rPr>
          <w:rFonts w:ascii="Times New Roman" w:hAnsi="Times New Roman" w:cs="Times New Roman" w:eastAsia="Times New Roman"/>
          <w:color w:val="000000"/>
          <w:sz w:val="28"/>
        </w:rPr>
      </w:r>
      <w:r/>
    </w:p>
    <w:p>
      <w:pPr>
        <w:ind w:left="0" w:right="0" w:firstLine="0"/>
        <w:spacing w:before="240" w:after="240" w:line="360" w:lineRule="atLeast"/>
        <w:rPr>
          <w:rFonts w:ascii="Times New Roman" w:hAnsi="Times New Roman" w:cs="Times New Roman" w:eastAsia="Times New Roman"/>
          <w:sz w:val="24"/>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sz w:val="24"/>
        </w:rPr>
      </w:r>
      <w:r>
        <w:rPr>
          <w:rFonts w:ascii="Times New Roman" w:hAnsi="Times New Roman" w:cs="Times New Roman" w:eastAsia="Times New Roman"/>
          <w:sz w:val="24"/>
        </w:rPr>
      </w:r>
      <w:r/>
    </w:p>
    <w:sectPr>
      <w:footnotePr/>
      <w:endnotePr/>
      <w:type w:val="nextPage"/>
      <w:pgSz w:w="11909" w:h="16834" w:orient="portrait"/>
      <w:pgMar w:top="1440" w:right="1440" w:bottom="1440" w:left="1440" w:header="720" w:footer="720" w:gutter="0"/>
      <w:pgNumType w:start="1"/>
      <w:cols w:num="1" w:sep="0" w:space="720"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font>
  <w:font w:name="Times New Roman">
    <w:panose1 w:val="02020603050405020304"/>
  </w:font>
  <w:font w:name="Arial">
    <w:panose1 w:val="020B06040202020202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720" w:hanging="360"/>
      </w:pPr>
      <w:rPr>
        <w:u w:val="none"/>
      </w:rPr>
    </w:lvl>
    <w:lvl w:ilvl="1">
      <w:start w:val="1"/>
      <w:numFmt w:val="bullet"/>
      <w:isLgl w:val="false"/>
      <w:suff w:val="tab"/>
      <w:lvlText w:val=""/>
      <w:lvlJc w:val="left"/>
      <w:pPr>
        <w:ind w:left="1440" w:hanging="360"/>
      </w:pPr>
      <w:rPr>
        <w:u w:val="none"/>
      </w:rPr>
    </w:lvl>
    <w:lvl w:ilvl="2">
      <w:start w:val="1"/>
      <w:numFmt w:val="bullet"/>
      <w:isLgl w:val="false"/>
      <w:suff w:val="tab"/>
      <w:lvlText w:val=""/>
      <w:lvlJc w:val="left"/>
      <w:pPr>
        <w:ind w:left="2160" w:hanging="360"/>
      </w:pPr>
      <w:rPr>
        <w:u w:val="none"/>
      </w:rPr>
    </w:lvl>
    <w:lvl w:ilvl="3">
      <w:start w:val="1"/>
      <w:numFmt w:val="bullet"/>
      <w:isLgl w:val="false"/>
      <w:suff w:val="tab"/>
      <w:lvlText w:val=""/>
      <w:lvlJc w:val="left"/>
      <w:pPr>
        <w:ind w:left="2880" w:hanging="360"/>
      </w:pPr>
      <w:rPr>
        <w:u w:val="none"/>
      </w:rPr>
    </w:lvl>
    <w:lvl w:ilvl="4">
      <w:start w:val="1"/>
      <w:numFmt w:val="bullet"/>
      <w:isLgl w:val="false"/>
      <w:suff w:val="tab"/>
      <w:lvlText w:val=""/>
      <w:lvlJc w:val="left"/>
      <w:pPr>
        <w:ind w:left="3600" w:hanging="360"/>
      </w:pPr>
      <w:rPr>
        <w:u w:val="none"/>
      </w:rPr>
    </w:lvl>
    <w:lvl w:ilvl="5">
      <w:start w:val="1"/>
      <w:numFmt w:val="bullet"/>
      <w:isLgl w:val="false"/>
      <w:suff w:val="tab"/>
      <w:lvlText w:val=""/>
      <w:lvlJc w:val="left"/>
      <w:pPr>
        <w:ind w:left="4320" w:hanging="360"/>
      </w:pPr>
      <w:rPr>
        <w:u w:val="none"/>
      </w:rPr>
    </w:lvl>
    <w:lvl w:ilvl="6">
      <w:start w:val="1"/>
      <w:numFmt w:val="bullet"/>
      <w:isLgl w:val="false"/>
      <w:suff w:val="tab"/>
      <w:lvlText w:val=""/>
      <w:lvlJc w:val="left"/>
      <w:pPr>
        <w:ind w:left="5040" w:hanging="360"/>
      </w:pPr>
      <w:rPr>
        <w:u w:val="none"/>
      </w:rPr>
    </w:lvl>
    <w:lvl w:ilvl="7">
      <w:start w:val="1"/>
      <w:numFmt w:val="bullet"/>
      <w:isLgl w:val="false"/>
      <w:suff w:val="tab"/>
      <w:lvlText w:val=""/>
      <w:lvlJc w:val="left"/>
      <w:pPr>
        <w:ind w:left="5760" w:hanging="360"/>
      </w:pPr>
      <w:rPr>
        <w:u w:val="none"/>
      </w:rPr>
    </w:lvl>
    <w:lvl w:ilvl="8">
      <w:start w:val="1"/>
      <w:numFmt w:val="bullet"/>
      <w:isLgl w:val="false"/>
      <w:suff w:val="tab"/>
      <w:lvlText w:val=""/>
      <w:lvlJc w:val="left"/>
      <w:pPr>
        <w:ind w:left="6480" w:hanging="360"/>
      </w:pPr>
      <w:rPr>
        <w:u w:val="none"/>
      </w:rPr>
    </w:lvl>
  </w:abstractNum>
  <w:abstractNum w:abstractNumId="1">
    <w:multiLevelType w:val="hybridMultilevel"/>
    <w:lvl w:ilvl="0">
      <w:start w:val="1"/>
      <w:numFmt w:val="bullet"/>
      <w:isLgl w:val="false"/>
      <w:suff w:val="tab"/>
      <w:lvlText w:val=""/>
      <w:lvlJc w:val="left"/>
      <w:pPr>
        <w:ind w:left="720" w:hanging="360"/>
      </w:pPr>
      <w:rPr>
        <w:u w:val="none"/>
      </w:rPr>
    </w:lvl>
    <w:lvl w:ilvl="1">
      <w:start w:val="1"/>
      <w:numFmt w:val="bullet"/>
      <w:isLgl w:val="false"/>
      <w:suff w:val="tab"/>
      <w:lvlText w:val=""/>
      <w:lvlJc w:val="left"/>
      <w:pPr>
        <w:ind w:left="1440" w:hanging="360"/>
      </w:pPr>
      <w:rPr>
        <w:u w:val="none"/>
      </w:rPr>
    </w:lvl>
    <w:lvl w:ilvl="2">
      <w:start w:val="1"/>
      <w:numFmt w:val="bullet"/>
      <w:isLgl w:val="false"/>
      <w:suff w:val="tab"/>
      <w:lvlText w:val=""/>
      <w:lvlJc w:val="left"/>
      <w:pPr>
        <w:ind w:left="2160" w:hanging="360"/>
      </w:pPr>
      <w:rPr>
        <w:u w:val="none"/>
      </w:rPr>
    </w:lvl>
    <w:lvl w:ilvl="3">
      <w:start w:val="1"/>
      <w:numFmt w:val="bullet"/>
      <w:isLgl w:val="false"/>
      <w:suff w:val="tab"/>
      <w:lvlText w:val=""/>
      <w:lvlJc w:val="left"/>
      <w:pPr>
        <w:ind w:left="2880" w:hanging="360"/>
      </w:pPr>
      <w:rPr>
        <w:u w:val="none"/>
      </w:rPr>
    </w:lvl>
    <w:lvl w:ilvl="4">
      <w:start w:val="1"/>
      <w:numFmt w:val="bullet"/>
      <w:isLgl w:val="false"/>
      <w:suff w:val="tab"/>
      <w:lvlText w:val=""/>
      <w:lvlJc w:val="left"/>
      <w:pPr>
        <w:ind w:left="3600" w:hanging="360"/>
      </w:pPr>
      <w:rPr>
        <w:u w:val="none"/>
      </w:rPr>
    </w:lvl>
    <w:lvl w:ilvl="5">
      <w:start w:val="1"/>
      <w:numFmt w:val="bullet"/>
      <w:isLgl w:val="false"/>
      <w:suff w:val="tab"/>
      <w:lvlText w:val=""/>
      <w:lvlJc w:val="left"/>
      <w:pPr>
        <w:ind w:left="4320" w:hanging="360"/>
      </w:pPr>
      <w:rPr>
        <w:u w:val="none"/>
      </w:rPr>
    </w:lvl>
    <w:lvl w:ilvl="6">
      <w:start w:val="1"/>
      <w:numFmt w:val="bullet"/>
      <w:isLgl w:val="false"/>
      <w:suff w:val="tab"/>
      <w:lvlText w:val=""/>
      <w:lvlJc w:val="left"/>
      <w:pPr>
        <w:ind w:left="5040" w:hanging="360"/>
      </w:pPr>
      <w:rPr>
        <w:u w:val="none"/>
      </w:rPr>
    </w:lvl>
    <w:lvl w:ilvl="7">
      <w:start w:val="1"/>
      <w:numFmt w:val="bullet"/>
      <w:isLgl w:val="false"/>
      <w:suff w:val="tab"/>
      <w:lvlText w:val=""/>
      <w:lvlJc w:val="left"/>
      <w:pPr>
        <w:ind w:left="5760" w:hanging="360"/>
      </w:pPr>
      <w:rPr>
        <w:u w:val="none"/>
      </w:rPr>
    </w:lvl>
    <w:lvl w:ilvl="8">
      <w:start w:val="1"/>
      <w:numFmt w:val="bullet"/>
      <w:isLgl w:val="false"/>
      <w:suff w:val="tab"/>
      <w:lvlText w:val=""/>
      <w:lvlJc w:val="left"/>
      <w:pPr>
        <w:ind w:left="6480" w:hanging="360"/>
      </w:pPr>
      <w:rPr>
        <w:u w:val="none"/>
      </w:rPr>
    </w:lvl>
  </w:abstractNum>
  <w:abstractNum w:abstractNumId="2">
    <w:multiLevelType w:val="hybridMultilevel"/>
    <w:lvl w:ilvl="0">
      <w:start w:val="1"/>
      <w:numFmt w:val="bullet"/>
      <w:isLgl w:val="false"/>
      <w:suff w:val="tab"/>
      <w:lvlText w:val=""/>
      <w:lvlJc w:val="left"/>
      <w:pPr>
        <w:ind w:left="720" w:hanging="360"/>
      </w:pPr>
      <w:rPr>
        <w:u w:val="none"/>
      </w:rPr>
    </w:lvl>
    <w:lvl w:ilvl="1">
      <w:start w:val="1"/>
      <w:numFmt w:val="bullet"/>
      <w:isLgl w:val="false"/>
      <w:suff w:val="tab"/>
      <w:lvlText w:val=""/>
      <w:lvlJc w:val="left"/>
      <w:pPr>
        <w:ind w:left="1440" w:hanging="360"/>
      </w:pPr>
      <w:rPr>
        <w:u w:val="none"/>
      </w:rPr>
    </w:lvl>
    <w:lvl w:ilvl="2">
      <w:start w:val="1"/>
      <w:numFmt w:val="bullet"/>
      <w:isLgl w:val="false"/>
      <w:suff w:val="tab"/>
      <w:lvlText w:val=""/>
      <w:lvlJc w:val="left"/>
      <w:pPr>
        <w:ind w:left="2160" w:hanging="360"/>
      </w:pPr>
      <w:rPr>
        <w:u w:val="none"/>
      </w:rPr>
    </w:lvl>
    <w:lvl w:ilvl="3">
      <w:start w:val="1"/>
      <w:numFmt w:val="bullet"/>
      <w:isLgl w:val="false"/>
      <w:suff w:val="tab"/>
      <w:lvlText w:val=""/>
      <w:lvlJc w:val="left"/>
      <w:pPr>
        <w:ind w:left="2880" w:hanging="360"/>
      </w:pPr>
      <w:rPr>
        <w:u w:val="none"/>
      </w:rPr>
    </w:lvl>
    <w:lvl w:ilvl="4">
      <w:start w:val="1"/>
      <w:numFmt w:val="bullet"/>
      <w:isLgl w:val="false"/>
      <w:suff w:val="tab"/>
      <w:lvlText w:val=""/>
      <w:lvlJc w:val="left"/>
      <w:pPr>
        <w:ind w:left="3600" w:hanging="360"/>
      </w:pPr>
      <w:rPr>
        <w:u w:val="none"/>
      </w:rPr>
    </w:lvl>
    <w:lvl w:ilvl="5">
      <w:start w:val="1"/>
      <w:numFmt w:val="bullet"/>
      <w:isLgl w:val="false"/>
      <w:suff w:val="tab"/>
      <w:lvlText w:val=""/>
      <w:lvlJc w:val="left"/>
      <w:pPr>
        <w:ind w:left="4320" w:hanging="360"/>
      </w:pPr>
      <w:rPr>
        <w:u w:val="none"/>
      </w:rPr>
    </w:lvl>
    <w:lvl w:ilvl="6">
      <w:start w:val="1"/>
      <w:numFmt w:val="bullet"/>
      <w:isLgl w:val="false"/>
      <w:suff w:val="tab"/>
      <w:lvlText w:val=""/>
      <w:lvlJc w:val="left"/>
      <w:pPr>
        <w:ind w:left="5040" w:hanging="360"/>
      </w:pPr>
      <w:rPr>
        <w:u w:val="none"/>
      </w:rPr>
    </w:lvl>
    <w:lvl w:ilvl="7">
      <w:start w:val="1"/>
      <w:numFmt w:val="bullet"/>
      <w:isLgl w:val="false"/>
      <w:suff w:val="tab"/>
      <w:lvlText w:val=""/>
      <w:lvlJc w:val="left"/>
      <w:pPr>
        <w:ind w:left="5760" w:hanging="360"/>
      </w:pPr>
      <w:rPr>
        <w:u w:val="none"/>
      </w:rPr>
    </w:lvl>
    <w:lvl w:ilvl="8">
      <w:start w:val="1"/>
      <w:numFmt w:val="bullet"/>
      <w:isLgl w:val="false"/>
      <w:suff w:val="tab"/>
      <w:lvlText w:val=""/>
      <w:lvlJc w:val="left"/>
      <w:pPr>
        <w:ind w:left="6480" w:hanging="360"/>
      </w:pPr>
      <w:rPr>
        <w:u w:val="none"/>
      </w:rPr>
    </w:lvl>
  </w:abstractNum>
  <w:abstractNum w:abstractNumId="3">
    <w:multiLevelType w:val="hybridMultilevel"/>
    <w:lvl w:ilvl="0">
      <w:start w:val="1"/>
      <w:numFmt w:val="bullet"/>
      <w:isLgl w:val="false"/>
      <w:suff w:val="tab"/>
      <w:lvlText w:val=""/>
      <w:lvlJc w:val="left"/>
      <w:pPr>
        <w:ind w:left="720" w:hanging="360"/>
      </w:pPr>
      <w:rPr>
        <w:u w:val="none"/>
      </w:rPr>
    </w:lvl>
    <w:lvl w:ilvl="1">
      <w:start w:val="1"/>
      <w:numFmt w:val="bullet"/>
      <w:isLgl w:val="false"/>
      <w:suff w:val="tab"/>
      <w:lvlText w:val=""/>
      <w:lvlJc w:val="left"/>
      <w:pPr>
        <w:ind w:left="1440" w:hanging="360"/>
      </w:pPr>
      <w:rPr>
        <w:u w:val="none"/>
      </w:rPr>
    </w:lvl>
    <w:lvl w:ilvl="2">
      <w:start w:val="1"/>
      <w:numFmt w:val="bullet"/>
      <w:isLgl w:val="false"/>
      <w:suff w:val="tab"/>
      <w:lvlText w:val=""/>
      <w:lvlJc w:val="left"/>
      <w:pPr>
        <w:ind w:left="2160" w:hanging="360"/>
      </w:pPr>
      <w:rPr>
        <w:u w:val="none"/>
      </w:rPr>
    </w:lvl>
    <w:lvl w:ilvl="3">
      <w:start w:val="1"/>
      <w:numFmt w:val="bullet"/>
      <w:isLgl w:val="false"/>
      <w:suff w:val="tab"/>
      <w:lvlText w:val=""/>
      <w:lvlJc w:val="left"/>
      <w:pPr>
        <w:ind w:left="2880" w:hanging="360"/>
      </w:pPr>
      <w:rPr>
        <w:u w:val="none"/>
      </w:rPr>
    </w:lvl>
    <w:lvl w:ilvl="4">
      <w:start w:val="1"/>
      <w:numFmt w:val="bullet"/>
      <w:isLgl w:val="false"/>
      <w:suff w:val="tab"/>
      <w:lvlText w:val=""/>
      <w:lvlJc w:val="left"/>
      <w:pPr>
        <w:ind w:left="3600" w:hanging="360"/>
      </w:pPr>
      <w:rPr>
        <w:u w:val="none"/>
      </w:rPr>
    </w:lvl>
    <w:lvl w:ilvl="5">
      <w:start w:val="1"/>
      <w:numFmt w:val="bullet"/>
      <w:isLgl w:val="false"/>
      <w:suff w:val="tab"/>
      <w:lvlText w:val=""/>
      <w:lvlJc w:val="left"/>
      <w:pPr>
        <w:ind w:left="4320" w:hanging="360"/>
      </w:pPr>
      <w:rPr>
        <w:u w:val="none"/>
      </w:rPr>
    </w:lvl>
    <w:lvl w:ilvl="6">
      <w:start w:val="1"/>
      <w:numFmt w:val="bullet"/>
      <w:isLgl w:val="false"/>
      <w:suff w:val="tab"/>
      <w:lvlText w:val=""/>
      <w:lvlJc w:val="left"/>
      <w:pPr>
        <w:ind w:left="5040" w:hanging="360"/>
      </w:pPr>
      <w:rPr>
        <w:u w:val="none"/>
      </w:rPr>
    </w:lvl>
    <w:lvl w:ilvl="7">
      <w:start w:val="1"/>
      <w:numFmt w:val="bullet"/>
      <w:isLgl w:val="false"/>
      <w:suff w:val="tab"/>
      <w:lvlText w:val=""/>
      <w:lvlJc w:val="left"/>
      <w:pPr>
        <w:ind w:left="5760" w:hanging="360"/>
      </w:pPr>
      <w:rPr>
        <w:u w:val="none"/>
      </w:rPr>
    </w:lvl>
    <w:lvl w:ilvl="8">
      <w:start w:val="1"/>
      <w:numFmt w:val="bullet"/>
      <w:isLgl w:val="false"/>
      <w:suff w:val="tab"/>
      <w:lvlText w:val=""/>
      <w:lvlJc w:val="left"/>
      <w:pPr>
        <w:ind w:left="6480" w:hanging="360"/>
      </w:pPr>
      <w:rPr>
        <w:u w:val="none"/>
      </w:rPr>
    </w:lvl>
  </w:abstractNum>
  <w:abstractNum w:abstractNumId="4">
    <w:multiLevelType w:val="hybridMultilevel"/>
    <w:lvl w:ilvl="0">
      <w:start w:val="1"/>
      <w:numFmt w:val="bullet"/>
      <w:isLgl w:val="false"/>
      <w:suff w:val="tab"/>
      <w:lvlText w:val=""/>
      <w:lvlJc w:val="left"/>
      <w:pPr>
        <w:ind w:left="720" w:hanging="360"/>
      </w:pPr>
      <w:rPr>
        <w:u w:val="none"/>
      </w:rPr>
    </w:lvl>
    <w:lvl w:ilvl="1">
      <w:start w:val="1"/>
      <w:numFmt w:val="bullet"/>
      <w:isLgl w:val="false"/>
      <w:suff w:val="tab"/>
      <w:lvlText w:val=""/>
      <w:lvlJc w:val="left"/>
      <w:pPr>
        <w:ind w:left="1440" w:hanging="360"/>
      </w:pPr>
      <w:rPr>
        <w:u w:val="none"/>
      </w:rPr>
    </w:lvl>
    <w:lvl w:ilvl="2">
      <w:start w:val="1"/>
      <w:numFmt w:val="bullet"/>
      <w:isLgl w:val="false"/>
      <w:suff w:val="tab"/>
      <w:lvlText w:val=""/>
      <w:lvlJc w:val="left"/>
      <w:pPr>
        <w:ind w:left="2160" w:hanging="360"/>
      </w:pPr>
      <w:rPr>
        <w:u w:val="none"/>
      </w:rPr>
    </w:lvl>
    <w:lvl w:ilvl="3">
      <w:start w:val="1"/>
      <w:numFmt w:val="bullet"/>
      <w:isLgl w:val="false"/>
      <w:suff w:val="tab"/>
      <w:lvlText w:val=""/>
      <w:lvlJc w:val="left"/>
      <w:pPr>
        <w:ind w:left="2880" w:hanging="360"/>
      </w:pPr>
      <w:rPr>
        <w:u w:val="none"/>
      </w:rPr>
    </w:lvl>
    <w:lvl w:ilvl="4">
      <w:start w:val="1"/>
      <w:numFmt w:val="bullet"/>
      <w:isLgl w:val="false"/>
      <w:suff w:val="tab"/>
      <w:lvlText w:val=""/>
      <w:lvlJc w:val="left"/>
      <w:pPr>
        <w:ind w:left="3600" w:hanging="360"/>
      </w:pPr>
      <w:rPr>
        <w:u w:val="none"/>
      </w:rPr>
    </w:lvl>
    <w:lvl w:ilvl="5">
      <w:start w:val="1"/>
      <w:numFmt w:val="bullet"/>
      <w:isLgl w:val="false"/>
      <w:suff w:val="tab"/>
      <w:lvlText w:val=""/>
      <w:lvlJc w:val="left"/>
      <w:pPr>
        <w:ind w:left="4320" w:hanging="360"/>
      </w:pPr>
      <w:rPr>
        <w:u w:val="none"/>
      </w:rPr>
    </w:lvl>
    <w:lvl w:ilvl="6">
      <w:start w:val="1"/>
      <w:numFmt w:val="bullet"/>
      <w:isLgl w:val="false"/>
      <w:suff w:val="tab"/>
      <w:lvlText w:val=""/>
      <w:lvlJc w:val="left"/>
      <w:pPr>
        <w:ind w:left="5040" w:hanging="360"/>
      </w:pPr>
      <w:rPr>
        <w:u w:val="none"/>
      </w:rPr>
    </w:lvl>
    <w:lvl w:ilvl="7">
      <w:start w:val="1"/>
      <w:numFmt w:val="bullet"/>
      <w:isLgl w:val="false"/>
      <w:suff w:val="tab"/>
      <w:lvlText w:val=""/>
      <w:lvlJc w:val="left"/>
      <w:pPr>
        <w:ind w:left="5760" w:hanging="360"/>
      </w:pPr>
      <w:rPr>
        <w:u w:val="none"/>
      </w:rPr>
    </w:lvl>
    <w:lvl w:ilvl="8">
      <w:start w:val="1"/>
      <w:numFmt w:val="bullet"/>
      <w:isLgl w:val="false"/>
      <w:suff w:val="tab"/>
      <w:lvlText w:val=""/>
      <w:lvlJc w:val="left"/>
      <w:pPr>
        <w:ind w:left="6480" w:hanging="360"/>
      </w:pPr>
      <w:rPr>
        <w:u w:val="none"/>
      </w:rPr>
    </w:lvl>
  </w:abstractNum>
  <w:abstractNum w:abstractNumId="5">
    <w:multiLevelType w:val="hybridMultilevel"/>
    <w:lvl w:ilvl="0">
      <w:start w:val="1"/>
      <w:numFmt w:val="bullet"/>
      <w:isLgl w:val="false"/>
      <w:suff w:val="tab"/>
      <w:lvlText w:val="●"/>
      <w:lvlJc w:val="left"/>
      <w:pPr>
        <w:ind w:left="720" w:hanging="360"/>
      </w:pPr>
      <w:rPr>
        <w:u w:val="none"/>
      </w:rPr>
    </w:lvl>
    <w:lvl w:ilvl="1">
      <w:start w:val="1"/>
      <w:numFmt w:val="bullet"/>
      <w:isLgl w:val="false"/>
      <w:suff w:val="tab"/>
      <w:lvlText w:val="○"/>
      <w:lvlJc w:val="left"/>
      <w:pPr>
        <w:ind w:left="1440" w:hanging="360"/>
      </w:pPr>
      <w:rPr>
        <w:u w:val="none"/>
      </w:rPr>
    </w:lvl>
    <w:lvl w:ilvl="2">
      <w:start w:val="1"/>
      <w:numFmt w:val="bullet"/>
      <w:isLgl w:val="false"/>
      <w:suff w:val="tab"/>
      <w:lvlText w:val="■"/>
      <w:lvlJc w:val="left"/>
      <w:pPr>
        <w:ind w:left="2160" w:hanging="360"/>
      </w:pPr>
      <w:rPr>
        <w:u w:val="none"/>
      </w:rPr>
    </w:lvl>
    <w:lvl w:ilvl="3">
      <w:start w:val="1"/>
      <w:numFmt w:val="bullet"/>
      <w:isLgl w:val="false"/>
      <w:suff w:val="tab"/>
      <w:lvlText w:val="●"/>
      <w:lvlJc w:val="left"/>
      <w:pPr>
        <w:ind w:left="2880" w:hanging="360"/>
      </w:pPr>
      <w:rPr>
        <w:u w:val="none"/>
      </w:rPr>
    </w:lvl>
    <w:lvl w:ilvl="4">
      <w:start w:val="1"/>
      <w:numFmt w:val="bullet"/>
      <w:isLgl w:val="false"/>
      <w:suff w:val="tab"/>
      <w:lvlText w:val="○"/>
      <w:lvlJc w:val="left"/>
      <w:pPr>
        <w:ind w:left="3600" w:hanging="360"/>
      </w:pPr>
      <w:rPr>
        <w:u w:val="none"/>
      </w:rPr>
    </w:lvl>
    <w:lvl w:ilvl="5">
      <w:start w:val="1"/>
      <w:numFmt w:val="bullet"/>
      <w:isLgl w:val="false"/>
      <w:suff w:val="tab"/>
      <w:lvlText w:val="■"/>
      <w:lvlJc w:val="left"/>
      <w:pPr>
        <w:ind w:left="4320" w:hanging="360"/>
      </w:pPr>
      <w:rPr>
        <w:u w:val="none"/>
      </w:rPr>
    </w:lvl>
    <w:lvl w:ilvl="6">
      <w:start w:val="1"/>
      <w:numFmt w:val="bullet"/>
      <w:isLgl w:val="false"/>
      <w:suff w:val="tab"/>
      <w:lvlText w:val="●"/>
      <w:lvlJc w:val="left"/>
      <w:pPr>
        <w:ind w:left="5040" w:hanging="360"/>
      </w:pPr>
      <w:rPr>
        <w:u w:val="none"/>
      </w:rPr>
    </w:lvl>
    <w:lvl w:ilvl="7">
      <w:start w:val="1"/>
      <w:numFmt w:val="bullet"/>
      <w:isLgl w:val="false"/>
      <w:suff w:val="tab"/>
      <w:lvlText w:val="○"/>
      <w:lvlJc w:val="left"/>
      <w:pPr>
        <w:ind w:left="5760" w:hanging="360"/>
      </w:pPr>
      <w:rPr>
        <w:u w:val="none"/>
      </w:rPr>
    </w:lvl>
    <w:lvl w:ilvl="8">
      <w:start w:val="1"/>
      <w:numFmt w:val="bullet"/>
      <w:isLgl w:val="false"/>
      <w:suff w:val="tab"/>
      <w:lvlText w:val="■"/>
      <w:lvlJc w:val="left"/>
      <w:pPr>
        <w:ind w:left="6480" w:hanging="360"/>
      </w:pPr>
      <w:rPr>
        <w:u w:val="none"/>
      </w:rPr>
    </w:lvl>
  </w:abstractNum>
  <w:abstractNum w:abstractNumId="6">
    <w:multiLevelType w:val="hybridMultilevel"/>
    <w:lvl w:ilvl="0">
      <w:start w:val="1"/>
      <w:numFmt w:val="bullet"/>
      <w:isLgl w:val="false"/>
      <w:suff w:val="tab"/>
      <w:lvlText w:val="·"/>
      <w:lvlJc w:val="left"/>
      <w:pPr>
        <w:ind w:left="709" w:hanging="360"/>
      </w:pPr>
      <w:rPr>
        <w:rFonts w:ascii="Symbol" w:hAnsi="Symbol" w:cs="Symbol" w:eastAsia="Symbol" w:hint="default"/>
      </w:rPr>
    </w:lvl>
    <w:lvl w:ilvl="1">
      <w:start w:val="1"/>
      <w:numFmt w:val="bullet"/>
      <w:isLgl w:val="false"/>
      <w:suff w:val="tab"/>
      <w:lvlText w:val="·"/>
      <w:lvlJc w:val="left"/>
      <w:pPr>
        <w:ind w:left="1429" w:hanging="360"/>
      </w:pPr>
      <w:rPr>
        <w:rFonts w:ascii="Symbol" w:hAnsi="Symbol" w:cs="Symbol" w:eastAsia="Symbol" w:hint="default"/>
      </w:rPr>
    </w:lvl>
    <w:lvl w:ilvl="2">
      <w:start w:val="1"/>
      <w:numFmt w:val="bullet"/>
      <w:isLgl w:val="false"/>
      <w:suff w:val="tab"/>
      <w:lvlText w:val="·"/>
      <w:lvlJc w:val="left"/>
      <w:pPr>
        <w:ind w:left="2149" w:hanging="360"/>
      </w:pPr>
      <w:rPr>
        <w:rFonts w:ascii="Symbol" w:hAnsi="Symbol" w:cs="Symbol" w:eastAsia="Symbol" w:hint="default"/>
      </w:rPr>
    </w:lvl>
    <w:lvl w:ilvl="3">
      <w:start w:val="1"/>
      <w:numFmt w:val="bullet"/>
      <w:isLgl w:val="false"/>
      <w:suff w:val="tab"/>
      <w:lvlText w:val="·"/>
      <w:lvlJc w:val="left"/>
      <w:pPr>
        <w:ind w:left="2869" w:hanging="360"/>
      </w:pPr>
      <w:rPr>
        <w:rFonts w:ascii="Symbol" w:hAnsi="Symbol" w:cs="Symbol" w:eastAsia="Symbol" w:hint="default"/>
      </w:rPr>
    </w:lvl>
    <w:lvl w:ilvl="4">
      <w:start w:val="1"/>
      <w:numFmt w:val="bullet"/>
      <w:isLgl w:val="false"/>
      <w:suff w:val="tab"/>
      <w:lvlText w:val="·"/>
      <w:lvlJc w:val="left"/>
      <w:pPr>
        <w:ind w:left="3589" w:hanging="360"/>
      </w:pPr>
      <w:rPr>
        <w:rFonts w:ascii="Symbol" w:hAnsi="Symbol" w:cs="Symbol" w:eastAsia="Symbol" w:hint="default"/>
      </w:rPr>
    </w:lvl>
    <w:lvl w:ilvl="5">
      <w:start w:val="1"/>
      <w:numFmt w:val="bullet"/>
      <w:isLgl w:val="false"/>
      <w:suff w:val="tab"/>
      <w:lvlText w:val="·"/>
      <w:lvlJc w:val="left"/>
      <w:pPr>
        <w:ind w:left="4309" w:hanging="360"/>
      </w:pPr>
      <w:rPr>
        <w:rFonts w:ascii="Symbol" w:hAnsi="Symbol" w:cs="Symbol" w:eastAsia="Symbol" w:hint="default"/>
      </w:rPr>
    </w:lvl>
    <w:lvl w:ilvl="6">
      <w:start w:val="1"/>
      <w:numFmt w:val="bullet"/>
      <w:isLgl w:val="false"/>
      <w:suff w:val="tab"/>
      <w:lvlText w:val="·"/>
      <w:lvlJc w:val="left"/>
      <w:pPr>
        <w:ind w:left="5029" w:hanging="360"/>
      </w:pPr>
      <w:rPr>
        <w:rFonts w:ascii="Symbol" w:hAnsi="Symbol" w:cs="Symbol" w:eastAsia="Symbol" w:hint="default"/>
      </w:rPr>
    </w:lvl>
    <w:lvl w:ilvl="7">
      <w:start w:val="1"/>
      <w:numFmt w:val="bullet"/>
      <w:isLgl w:val="false"/>
      <w:suff w:val="tab"/>
      <w:lvlText w:val="·"/>
      <w:lvlJc w:val="left"/>
      <w:pPr>
        <w:ind w:left="5749" w:hanging="360"/>
      </w:pPr>
      <w:rPr>
        <w:rFonts w:ascii="Symbol" w:hAnsi="Symbol" w:cs="Symbol" w:eastAsia="Symbol" w:hint="default"/>
      </w:rPr>
    </w:lvl>
    <w:lvl w:ilvl="8">
      <w:start w:val="1"/>
      <w:numFmt w:val="bullet"/>
      <w:isLgl w:val="false"/>
      <w:suff w:val="tab"/>
      <w:lvlText w:val="·"/>
      <w:lvlJc w:val="left"/>
      <w:pPr>
        <w:ind w:left="6469" w:hanging="360"/>
      </w:pPr>
      <w:rPr>
        <w:rFonts w:ascii="Symbol" w:hAnsi="Symbol" w:cs="Symbol" w:eastAsia="Symbol" w:hint="default"/>
      </w:rPr>
    </w:lvl>
  </w:abstractNum>
  <w:abstractNum w:abstractNumId="7">
    <w:multiLevelType w:val="hybridMultilevel"/>
    <w:lvl w:ilvl="0">
      <w:start w:val="1"/>
      <w:numFmt w:val="bullet"/>
      <w:isLgl w:val="false"/>
      <w:suff w:val="tab"/>
      <w:lvlText w:val="·"/>
      <w:lvlJc w:val="left"/>
      <w:pPr>
        <w:ind w:left="709" w:hanging="360"/>
      </w:pPr>
      <w:rPr>
        <w:rFonts w:ascii="Symbol" w:hAnsi="Symbol" w:cs="Symbol" w:eastAsia="Symbol" w:hint="default"/>
      </w:rPr>
    </w:lvl>
    <w:lvl w:ilvl="1">
      <w:start w:val="1"/>
      <w:numFmt w:val="bullet"/>
      <w:isLgl w:val="false"/>
      <w:suff w:val="tab"/>
      <w:lvlText w:val="·"/>
      <w:lvlJc w:val="left"/>
      <w:pPr>
        <w:ind w:left="1429" w:hanging="360"/>
      </w:pPr>
      <w:rPr>
        <w:rFonts w:ascii="Symbol" w:hAnsi="Symbol" w:cs="Symbol" w:eastAsia="Symbol" w:hint="default"/>
      </w:rPr>
    </w:lvl>
    <w:lvl w:ilvl="2">
      <w:start w:val="1"/>
      <w:numFmt w:val="bullet"/>
      <w:isLgl w:val="false"/>
      <w:suff w:val="tab"/>
      <w:lvlText w:val="·"/>
      <w:lvlJc w:val="left"/>
      <w:pPr>
        <w:ind w:left="2149" w:hanging="360"/>
      </w:pPr>
      <w:rPr>
        <w:rFonts w:ascii="Symbol" w:hAnsi="Symbol" w:cs="Symbol" w:eastAsia="Symbol" w:hint="default"/>
      </w:rPr>
    </w:lvl>
    <w:lvl w:ilvl="3">
      <w:start w:val="1"/>
      <w:numFmt w:val="bullet"/>
      <w:isLgl w:val="false"/>
      <w:suff w:val="tab"/>
      <w:lvlText w:val="·"/>
      <w:lvlJc w:val="left"/>
      <w:pPr>
        <w:ind w:left="2869" w:hanging="360"/>
      </w:pPr>
      <w:rPr>
        <w:rFonts w:ascii="Symbol" w:hAnsi="Symbol" w:cs="Symbol" w:eastAsia="Symbol" w:hint="default"/>
      </w:rPr>
    </w:lvl>
    <w:lvl w:ilvl="4">
      <w:start w:val="1"/>
      <w:numFmt w:val="bullet"/>
      <w:isLgl w:val="false"/>
      <w:suff w:val="tab"/>
      <w:lvlText w:val="·"/>
      <w:lvlJc w:val="left"/>
      <w:pPr>
        <w:ind w:left="3589" w:hanging="360"/>
      </w:pPr>
      <w:rPr>
        <w:rFonts w:ascii="Symbol" w:hAnsi="Symbol" w:cs="Symbol" w:eastAsia="Symbol" w:hint="default"/>
      </w:rPr>
    </w:lvl>
    <w:lvl w:ilvl="5">
      <w:start w:val="1"/>
      <w:numFmt w:val="bullet"/>
      <w:isLgl w:val="false"/>
      <w:suff w:val="tab"/>
      <w:lvlText w:val="·"/>
      <w:lvlJc w:val="left"/>
      <w:pPr>
        <w:ind w:left="4309" w:hanging="360"/>
      </w:pPr>
      <w:rPr>
        <w:rFonts w:ascii="Symbol" w:hAnsi="Symbol" w:cs="Symbol" w:eastAsia="Symbol" w:hint="default"/>
      </w:rPr>
    </w:lvl>
    <w:lvl w:ilvl="6">
      <w:start w:val="1"/>
      <w:numFmt w:val="bullet"/>
      <w:isLgl w:val="false"/>
      <w:suff w:val="tab"/>
      <w:lvlText w:val="·"/>
      <w:lvlJc w:val="left"/>
      <w:pPr>
        <w:ind w:left="5029" w:hanging="360"/>
      </w:pPr>
      <w:rPr>
        <w:rFonts w:ascii="Symbol" w:hAnsi="Symbol" w:cs="Symbol" w:eastAsia="Symbol" w:hint="default"/>
      </w:rPr>
    </w:lvl>
    <w:lvl w:ilvl="7">
      <w:start w:val="1"/>
      <w:numFmt w:val="bullet"/>
      <w:isLgl w:val="false"/>
      <w:suff w:val="tab"/>
      <w:lvlText w:val="·"/>
      <w:lvlJc w:val="left"/>
      <w:pPr>
        <w:ind w:left="5749" w:hanging="360"/>
      </w:pPr>
      <w:rPr>
        <w:rFonts w:ascii="Symbol" w:hAnsi="Symbol" w:cs="Symbol" w:eastAsia="Symbol" w:hint="default"/>
      </w:rPr>
    </w:lvl>
    <w:lvl w:ilvl="8">
      <w:start w:val="1"/>
      <w:numFmt w:val="bullet"/>
      <w:isLgl w:val="false"/>
      <w:suff w:val="tab"/>
      <w:lvlText w:val="·"/>
      <w:lvlJc w:val="left"/>
      <w:pPr>
        <w:ind w:left="6469" w:hanging="360"/>
      </w:pPr>
      <w:rPr>
        <w:rFonts w:ascii="Symbol" w:hAnsi="Symbol" w:cs="Symbol" w:eastAsia="Symbol" w:hint="default"/>
      </w:rPr>
    </w:lvl>
  </w:abstractNum>
  <w:abstractNum w:abstractNumId="8">
    <w:multiLevelType w:val="hybridMultilevel"/>
    <w:lvl w:ilvl="0">
      <w:start w:val="1"/>
      <w:numFmt w:val="bullet"/>
      <w:isLgl w:val="false"/>
      <w:suff w:val="tab"/>
      <w:lvlText w:val="·"/>
      <w:lvlJc w:val="left"/>
      <w:pPr>
        <w:ind w:left="709" w:hanging="360"/>
      </w:pPr>
      <w:rPr>
        <w:rFonts w:ascii="Symbol" w:hAnsi="Symbol" w:cs="Symbol" w:eastAsia="Symbol" w:hint="default"/>
      </w:rPr>
    </w:lvl>
    <w:lvl w:ilvl="1">
      <w:start w:val="1"/>
      <w:numFmt w:val="bullet"/>
      <w:isLgl w:val="false"/>
      <w:suff w:val="tab"/>
      <w:lvlText w:val="·"/>
      <w:lvlJc w:val="left"/>
      <w:pPr>
        <w:ind w:left="1429" w:hanging="360"/>
      </w:pPr>
      <w:rPr>
        <w:rFonts w:ascii="Symbol" w:hAnsi="Symbol" w:cs="Symbol" w:eastAsia="Symbol" w:hint="default"/>
      </w:rPr>
    </w:lvl>
    <w:lvl w:ilvl="2">
      <w:start w:val="1"/>
      <w:numFmt w:val="bullet"/>
      <w:isLgl w:val="false"/>
      <w:suff w:val="tab"/>
      <w:lvlText w:val="·"/>
      <w:lvlJc w:val="left"/>
      <w:pPr>
        <w:ind w:left="2149" w:hanging="360"/>
      </w:pPr>
      <w:rPr>
        <w:rFonts w:ascii="Symbol" w:hAnsi="Symbol" w:cs="Symbol" w:eastAsia="Symbol" w:hint="default"/>
      </w:rPr>
    </w:lvl>
    <w:lvl w:ilvl="3">
      <w:start w:val="1"/>
      <w:numFmt w:val="bullet"/>
      <w:isLgl w:val="false"/>
      <w:suff w:val="tab"/>
      <w:lvlText w:val="·"/>
      <w:lvlJc w:val="left"/>
      <w:pPr>
        <w:ind w:left="2869" w:hanging="360"/>
      </w:pPr>
      <w:rPr>
        <w:rFonts w:ascii="Symbol" w:hAnsi="Symbol" w:cs="Symbol" w:eastAsia="Symbol" w:hint="default"/>
      </w:rPr>
    </w:lvl>
    <w:lvl w:ilvl="4">
      <w:start w:val="1"/>
      <w:numFmt w:val="bullet"/>
      <w:isLgl w:val="false"/>
      <w:suff w:val="tab"/>
      <w:lvlText w:val="·"/>
      <w:lvlJc w:val="left"/>
      <w:pPr>
        <w:ind w:left="3589" w:hanging="360"/>
      </w:pPr>
      <w:rPr>
        <w:rFonts w:ascii="Symbol" w:hAnsi="Symbol" w:cs="Symbol" w:eastAsia="Symbol" w:hint="default"/>
      </w:rPr>
    </w:lvl>
    <w:lvl w:ilvl="5">
      <w:start w:val="1"/>
      <w:numFmt w:val="bullet"/>
      <w:isLgl w:val="false"/>
      <w:suff w:val="tab"/>
      <w:lvlText w:val="·"/>
      <w:lvlJc w:val="left"/>
      <w:pPr>
        <w:ind w:left="4309" w:hanging="360"/>
      </w:pPr>
      <w:rPr>
        <w:rFonts w:ascii="Symbol" w:hAnsi="Symbol" w:cs="Symbol" w:eastAsia="Symbol" w:hint="default"/>
      </w:rPr>
    </w:lvl>
    <w:lvl w:ilvl="6">
      <w:start w:val="1"/>
      <w:numFmt w:val="bullet"/>
      <w:isLgl w:val="false"/>
      <w:suff w:val="tab"/>
      <w:lvlText w:val="·"/>
      <w:lvlJc w:val="left"/>
      <w:pPr>
        <w:ind w:left="5029" w:hanging="360"/>
      </w:pPr>
      <w:rPr>
        <w:rFonts w:ascii="Symbol" w:hAnsi="Symbol" w:cs="Symbol" w:eastAsia="Symbol" w:hint="default"/>
      </w:rPr>
    </w:lvl>
    <w:lvl w:ilvl="7">
      <w:start w:val="1"/>
      <w:numFmt w:val="bullet"/>
      <w:isLgl w:val="false"/>
      <w:suff w:val="tab"/>
      <w:lvlText w:val="·"/>
      <w:lvlJc w:val="left"/>
      <w:pPr>
        <w:ind w:left="5749" w:hanging="360"/>
      </w:pPr>
      <w:rPr>
        <w:rFonts w:ascii="Symbol" w:hAnsi="Symbol" w:cs="Symbol" w:eastAsia="Symbol" w:hint="default"/>
      </w:rPr>
    </w:lvl>
    <w:lvl w:ilvl="8">
      <w:start w:val="1"/>
      <w:numFmt w:val="bullet"/>
      <w:isLgl w:val="false"/>
      <w:suff w:val="tab"/>
      <w:lvlText w:val="·"/>
      <w:lvlJc w:val="left"/>
      <w:pPr>
        <w:ind w:left="6469" w:hanging="360"/>
      </w:pPr>
      <w:rPr>
        <w:rFonts w:ascii="Symbol" w:hAnsi="Symbol" w:cs="Symbol" w:eastAsia="Symbol" w:hint="default"/>
      </w:rPr>
    </w:lvl>
  </w:abstractNum>
  <w:abstractNum w:abstractNumId="9">
    <w:multiLevelType w:val="hybridMultilevel"/>
    <w:lvl w:ilvl="0">
      <w:start w:val="1"/>
      <w:numFmt w:val="bullet"/>
      <w:isLgl w:val="false"/>
      <w:suff w:val="tab"/>
      <w:lvlText w:val="·"/>
      <w:lvlJc w:val="left"/>
      <w:pPr>
        <w:ind w:left="709" w:hanging="360"/>
      </w:pPr>
      <w:rPr>
        <w:rFonts w:ascii="Symbol" w:hAnsi="Symbol" w:cs="Symbol" w:eastAsia="Symbol" w:hint="default"/>
      </w:rPr>
    </w:lvl>
    <w:lvl w:ilvl="1">
      <w:start w:val="1"/>
      <w:numFmt w:val="bullet"/>
      <w:isLgl w:val="false"/>
      <w:suff w:val="tab"/>
      <w:lvlText w:val="·"/>
      <w:lvlJc w:val="left"/>
      <w:pPr>
        <w:ind w:left="1429" w:hanging="360"/>
      </w:pPr>
      <w:rPr>
        <w:rFonts w:ascii="Symbol" w:hAnsi="Symbol" w:cs="Symbol" w:eastAsia="Symbol" w:hint="default"/>
      </w:rPr>
    </w:lvl>
    <w:lvl w:ilvl="2">
      <w:start w:val="1"/>
      <w:numFmt w:val="bullet"/>
      <w:isLgl w:val="false"/>
      <w:suff w:val="tab"/>
      <w:lvlText w:val="·"/>
      <w:lvlJc w:val="left"/>
      <w:pPr>
        <w:ind w:left="2149" w:hanging="360"/>
      </w:pPr>
      <w:rPr>
        <w:rFonts w:ascii="Symbol" w:hAnsi="Symbol" w:cs="Symbol" w:eastAsia="Symbol" w:hint="default"/>
      </w:rPr>
    </w:lvl>
    <w:lvl w:ilvl="3">
      <w:start w:val="1"/>
      <w:numFmt w:val="bullet"/>
      <w:isLgl w:val="false"/>
      <w:suff w:val="tab"/>
      <w:lvlText w:val="·"/>
      <w:lvlJc w:val="left"/>
      <w:pPr>
        <w:ind w:left="2869" w:hanging="360"/>
      </w:pPr>
      <w:rPr>
        <w:rFonts w:ascii="Symbol" w:hAnsi="Symbol" w:cs="Symbol" w:eastAsia="Symbol" w:hint="default"/>
      </w:rPr>
    </w:lvl>
    <w:lvl w:ilvl="4">
      <w:start w:val="1"/>
      <w:numFmt w:val="bullet"/>
      <w:isLgl w:val="false"/>
      <w:suff w:val="tab"/>
      <w:lvlText w:val="·"/>
      <w:lvlJc w:val="left"/>
      <w:pPr>
        <w:ind w:left="3589" w:hanging="360"/>
      </w:pPr>
      <w:rPr>
        <w:rFonts w:ascii="Symbol" w:hAnsi="Symbol" w:cs="Symbol" w:eastAsia="Symbol" w:hint="default"/>
      </w:rPr>
    </w:lvl>
    <w:lvl w:ilvl="5">
      <w:start w:val="1"/>
      <w:numFmt w:val="bullet"/>
      <w:isLgl w:val="false"/>
      <w:suff w:val="tab"/>
      <w:lvlText w:val="·"/>
      <w:lvlJc w:val="left"/>
      <w:pPr>
        <w:ind w:left="4309" w:hanging="360"/>
      </w:pPr>
      <w:rPr>
        <w:rFonts w:ascii="Symbol" w:hAnsi="Symbol" w:cs="Symbol" w:eastAsia="Symbol" w:hint="default"/>
      </w:rPr>
    </w:lvl>
    <w:lvl w:ilvl="6">
      <w:start w:val="1"/>
      <w:numFmt w:val="bullet"/>
      <w:isLgl w:val="false"/>
      <w:suff w:val="tab"/>
      <w:lvlText w:val="·"/>
      <w:lvlJc w:val="left"/>
      <w:pPr>
        <w:ind w:left="5029" w:hanging="360"/>
      </w:pPr>
      <w:rPr>
        <w:rFonts w:ascii="Symbol" w:hAnsi="Symbol" w:cs="Symbol" w:eastAsia="Symbol" w:hint="default"/>
      </w:rPr>
    </w:lvl>
    <w:lvl w:ilvl="7">
      <w:start w:val="1"/>
      <w:numFmt w:val="bullet"/>
      <w:isLgl w:val="false"/>
      <w:suff w:val="tab"/>
      <w:lvlText w:val="·"/>
      <w:lvlJc w:val="left"/>
      <w:pPr>
        <w:ind w:left="5749" w:hanging="360"/>
      </w:pPr>
      <w:rPr>
        <w:rFonts w:ascii="Symbol" w:hAnsi="Symbol" w:cs="Symbol" w:eastAsia="Symbol" w:hint="default"/>
      </w:rPr>
    </w:lvl>
    <w:lvl w:ilvl="8">
      <w:start w:val="1"/>
      <w:numFmt w:val="bullet"/>
      <w:isLgl w:val="false"/>
      <w:suff w:val="tab"/>
      <w:lvlText w:val="·"/>
      <w:lvlJc w:val="left"/>
      <w:pPr>
        <w:ind w:left="6469" w:hanging="360"/>
      </w:pPr>
      <w:rPr>
        <w:rFonts w:ascii="Symbol" w:hAnsi="Symbol" w:cs="Symbol" w:eastAsia="Symbol" w:hint="default"/>
      </w:rPr>
    </w:lvl>
  </w:abstractNum>
  <w:abstractNum w:abstractNumId="10">
    <w:multiLevelType w:val="hybridMultilevel"/>
    <w:lvl w:ilvl="0">
      <w:start w:val="1"/>
      <w:numFmt w:val="bullet"/>
      <w:isLgl w:val="false"/>
      <w:suff w:val="tab"/>
      <w:lvlText w:val="·"/>
      <w:lvlJc w:val="left"/>
      <w:pPr>
        <w:ind w:left="709" w:hanging="360"/>
      </w:pPr>
      <w:rPr>
        <w:rFonts w:ascii="Symbol" w:hAnsi="Symbol" w:cs="Symbol" w:eastAsia="Symbol" w:hint="default"/>
      </w:rPr>
    </w:lvl>
    <w:lvl w:ilvl="1">
      <w:start w:val="1"/>
      <w:numFmt w:val="bullet"/>
      <w:isLgl w:val="false"/>
      <w:suff w:val="tab"/>
      <w:lvlText w:val="·"/>
      <w:lvlJc w:val="left"/>
      <w:pPr>
        <w:ind w:left="1429" w:hanging="360"/>
      </w:pPr>
      <w:rPr>
        <w:rFonts w:ascii="Symbol" w:hAnsi="Symbol" w:cs="Symbol" w:eastAsia="Symbol" w:hint="default"/>
      </w:rPr>
    </w:lvl>
    <w:lvl w:ilvl="2">
      <w:start w:val="1"/>
      <w:numFmt w:val="bullet"/>
      <w:isLgl w:val="false"/>
      <w:suff w:val="tab"/>
      <w:lvlText w:val="·"/>
      <w:lvlJc w:val="left"/>
      <w:pPr>
        <w:ind w:left="2149" w:hanging="360"/>
      </w:pPr>
      <w:rPr>
        <w:rFonts w:ascii="Symbol" w:hAnsi="Symbol" w:cs="Symbol" w:eastAsia="Symbol" w:hint="default"/>
      </w:rPr>
    </w:lvl>
    <w:lvl w:ilvl="3">
      <w:start w:val="1"/>
      <w:numFmt w:val="bullet"/>
      <w:isLgl w:val="false"/>
      <w:suff w:val="tab"/>
      <w:lvlText w:val="·"/>
      <w:lvlJc w:val="left"/>
      <w:pPr>
        <w:ind w:left="2869" w:hanging="360"/>
      </w:pPr>
      <w:rPr>
        <w:rFonts w:ascii="Symbol" w:hAnsi="Symbol" w:cs="Symbol" w:eastAsia="Symbol" w:hint="default"/>
      </w:rPr>
    </w:lvl>
    <w:lvl w:ilvl="4">
      <w:start w:val="1"/>
      <w:numFmt w:val="bullet"/>
      <w:isLgl w:val="false"/>
      <w:suff w:val="tab"/>
      <w:lvlText w:val="·"/>
      <w:lvlJc w:val="left"/>
      <w:pPr>
        <w:ind w:left="3589" w:hanging="360"/>
      </w:pPr>
      <w:rPr>
        <w:rFonts w:ascii="Symbol" w:hAnsi="Symbol" w:cs="Symbol" w:eastAsia="Symbol" w:hint="default"/>
      </w:rPr>
    </w:lvl>
    <w:lvl w:ilvl="5">
      <w:start w:val="1"/>
      <w:numFmt w:val="bullet"/>
      <w:isLgl w:val="false"/>
      <w:suff w:val="tab"/>
      <w:lvlText w:val="·"/>
      <w:lvlJc w:val="left"/>
      <w:pPr>
        <w:ind w:left="4309" w:hanging="360"/>
      </w:pPr>
      <w:rPr>
        <w:rFonts w:ascii="Symbol" w:hAnsi="Symbol" w:cs="Symbol" w:eastAsia="Symbol" w:hint="default"/>
      </w:rPr>
    </w:lvl>
    <w:lvl w:ilvl="6">
      <w:start w:val="1"/>
      <w:numFmt w:val="bullet"/>
      <w:isLgl w:val="false"/>
      <w:suff w:val="tab"/>
      <w:lvlText w:val="·"/>
      <w:lvlJc w:val="left"/>
      <w:pPr>
        <w:ind w:left="5029" w:hanging="360"/>
      </w:pPr>
      <w:rPr>
        <w:rFonts w:ascii="Symbol" w:hAnsi="Symbol" w:cs="Symbol" w:eastAsia="Symbol" w:hint="default"/>
      </w:rPr>
    </w:lvl>
    <w:lvl w:ilvl="7">
      <w:start w:val="1"/>
      <w:numFmt w:val="bullet"/>
      <w:isLgl w:val="false"/>
      <w:suff w:val="tab"/>
      <w:lvlText w:val="·"/>
      <w:lvlJc w:val="left"/>
      <w:pPr>
        <w:ind w:left="5749" w:hanging="360"/>
      </w:pPr>
      <w:rPr>
        <w:rFonts w:ascii="Symbol" w:hAnsi="Symbol" w:cs="Symbol" w:eastAsia="Symbol" w:hint="default"/>
      </w:rPr>
    </w:lvl>
    <w:lvl w:ilvl="8">
      <w:start w:val="1"/>
      <w:numFmt w:val="bullet"/>
      <w:isLgl w:val="false"/>
      <w:suff w:val="tab"/>
      <w:lvlText w:val="·"/>
      <w:lvlJc w:val="left"/>
      <w:pPr>
        <w:ind w:left="6469" w:hanging="360"/>
      </w:pPr>
      <w:rPr>
        <w:rFonts w:ascii="Symbol" w:hAnsi="Symbol" w:cs="Symbol" w:eastAsia="Symbol" w:hint="default"/>
      </w:rPr>
    </w:lvl>
  </w:abstractNum>
  <w:abstractNum w:abstractNumId="11">
    <w:multiLevelType w:val="hybridMultilevel"/>
    <w:lvl w:ilvl="0">
      <w:start w:val="1"/>
      <w:numFmt w:val="bullet"/>
      <w:isLgl w:val="false"/>
      <w:suff w:val="tab"/>
      <w:lvlText w:val="·"/>
      <w:lvlJc w:val="left"/>
      <w:pPr>
        <w:ind w:left="709" w:hanging="360"/>
      </w:pPr>
      <w:rPr>
        <w:rFonts w:ascii="Symbol" w:hAnsi="Symbol" w:cs="Symbol" w:eastAsia="Symbol" w:hint="default"/>
        <w:color w:val="000000"/>
        <w:sz w:val="24"/>
      </w:rPr>
    </w:lvl>
    <w:lvl w:ilvl="1">
      <w:start w:val="1"/>
      <w:numFmt w:val="bullet"/>
      <w:isLgl w:val="false"/>
      <w:suff w:val="tab"/>
      <w:lvlText w:val="·"/>
      <w:lvlJc w:val="left"/>
      <w:pPr>
        <w:ind w:left="1429" w:hanging="360"/>
      </w:pPr>
      <w:rPr>
        <w:rFonts w:ascii="Symbol" w:hAnsi="Symbol" w:cs="Symbol" w:eastAsia="Symbol" w:hint="default"/>
        <w:color w:val="000000"/>
        <w:sz w:val="24"/>
      </w:rPr>
    </w:lvl>
    <w:lvl w:ilvl="2">
      <w:start w:val="1"/>
      <w:numFmt w:val="bullet"/>
      <w:isLgl w:val="false"/>
      <w:suff w:val="tab"/>
      <w:lvlText w:val="·"/>
      <w:lvlJc w:val="left"/>
      <w:pPr>
        <w:ind w:left="2149" w:hanging="360"/>
      </w:pPr>
      <w:rPr>
        <w:rFonts w:ascii="Symbol" w:hAnsi="Symbol" w:cs="Symbol" w:eastAsia="Symbol" w:hint="default"/>
        <w:color w:val="000000"/>
        <w:sz w:val="24"/>
      </w:rPr>
    </w:lvl>
    <w:lvl w:ilvl="3">
      <w:start w:val="1"/>
      <w:numFmt w:val="bullet"/>
      <w:isLgl w:val="false"/>
      <w:suff w:val="tab"/>
      <w:lvlText w:val="·"/>
      <w:lvlJc w:val="left"/>
      <w:pPr>
        <w:ind w:left="2869" w:hanging="360"/>
      </w:pPr>
      <w:rPr>
        <w:rFonts w:ascii="Symbol" w:hAnsi="Symbol" w:cs="Symbol" w:eastAsia="Symbol" w:hint="default"/>
        <w:color w:val="000000"/>
        <w:sz w:val="24"/>
      </w:rPr>
    </w:lvl>
    <w:lvl w:ilvl="4">
      <w:start w:val="1"/>
      <w:numFmt w:val="bullet"/>
      <w:isLgl w:val="false"/>
      <w:suff w:val="tab"/>
      <w:lvlText w:val="·"/>
      <w:lvlJc w:val="left"/>
      <w:pPr>
        <w:ind w:left="3589" w:hanging="360"/>
      </w:pPr>
      <w:rPr>
        <w:rFonts w:ascii="Symbol" w:hAnsi="Symbol" w:cs="Symbol" w:eastAsia="Symbol" w:hint="default"/>
        <w:color w:val="000000"/>
        <w:sz w:val="24"/>
      </w:rPr>
    </w:lvl>
    <w:lvl w:ilvl="5">
      <w:start w:val="1"/>
      <w:numFmt w:val="bullet"/>
      <w:isLgl w:val="false"/>
      <w:suff w:val="tab"/>
      <w:lvlText w:val="·"/>
      <w:lvlJc w:val="left"/>
      <w:pPr>
        <w:ind w:left="4309" w:hanging="360"/>
      </w:pPr>
      <w:rPr>
        <w:rFonts w:ascii="Symbol" w:hAnsi="Symbol" w:cs="Symbol" w:eastAsia="Symbol" w:hint="default"/>
        <w:color w:val="000000"/>
        <w:sz w:val="24"/>
      </w:rPr>
    </w:lvl>
    <w:lvl w:ilvl="6">
      <w:start w:val="1"/>
      <w:numFmt w:val="bullet"/>
      <w:isLgl w:val="false"/>
      <w:suff w:val="tab"/>
      <w:lvlText w:val="·"/>
      <w:lvlJc w:val="left"/>
      <w:pPr>
        <w:ind w:left="5029" w:hanging="360"/>
      </w:pPr>
      <w:rPr>
        <w:rFonts w:ascii="Symbol" w:hAnsi="Symbol" w:cs="Symbol" w:eastAsia="Symbol" w:hint="default"/>
        <w:color w:val="000000"/>
        <w:sz w:val="24"/>
      </w:rPr>
    </w:lvl>
    <w:lvl w:ilvl="7">
      <w:start w:val="1"/>
      <w:numFmt w:val="bullet"/>
      <w:isLgl w:val="false"/>
      <w:suff w:val="tab"/>
      <w:lvlText w:val="·"/>
      <w:lvlJc w:val="left"/>
      <w:pPr>
        <w:ind w:left="5749" w:hanging="360"/>
      </w:pPr>
      <w:rPr>
        <w:rFonts w:ascii="Symbol" w:hAnsi="Symbol" w:cs="Symbol" w:eastAsia="Symbol" w:hint="default"/>
        <w:color w:val="000000"/>
        <w:sz w:val="24"/>
      </w:rPr>
    </w:lvl>
    <w:lvl w:ilvl="8">
      <w:start w:val="1"/>
      <w:numFmt w:val="bullet"/>
      <w:isLgl w:val="false"/>
      <w:suff w:val="tab"/>
      <w:lvlText w:val="·"/>
      <w:lvlJc w:val="left"/>
      <w:pPr>
        <w:ind w:left="6469" w:hanging="360"/>
      </w:pPr>
      <w:rPr>
        <w:rFonts w:ascii="Symbol" w:hAnsi="Symbol" w:cs="Symbol" w:eastAsia="Symbol" w:hint="default"/>
        <w:color w:val="000000"/>
        <w:sz w:val="24"/>
      </w:rPr>
    </w:lvl>
  </w:abstractNum>
  <w:abstractNum w:abstractNumId="12">
    <w:multiLevelType w:val="hybridMultilevel"/>
    <w:lvl w:ilvl="0">
      <w:start w:val="1"/>
      <w:numFmt w:val="bullet"/>
      <w:isLgl w:val="false"/>
      <w:suff w:val="tab"/>
      <w:lvlText w:val="·"/>
      <w:lvlJc w:val="left"/>
      <w:pPr>
        <w:ind w:left="709" w:hanging="360"/>
      </w:pPr>
      <w:rPr>
        <w:rFonts w:ascii="Symbol" w:hAnsi="Symbol" w:cs="Symbol" w:eastAsia="Symbol" w:hint="default"/>
      </w:rPr>
    </w:lvl>
    <w:lvl w:ilvl="1">
      <w:start w:val="1"/>
      <w:numFmt w:val="bullet"/>
      <w:isLgl w:val="false"/>
      <w:suff w:val="tab"/>
      <w:lvlText w:val="·"/>
      <w:lvlJc w:val="left"/>
      <w:pPr>
        <w:ind w:left="1429" w:hanging="360"/>
      </w:pPr>
      <w:rPr>
        <w:rFonts w:ascii="Symbol" w:hAnsi="Symbol" w:cs="Symbol" w:eastAsia="Symbol" w:hint="default"/>
      </w:rPr>
    </w:lvl>
    <w:lvl w:ilvl="2">
      <w:start w:val="1"/>
      <w:numFmt w:val="bullet"/>
      <w:isLgl w:val="false"/>
      <w:suff w:val="tab"/>
      <w:lvlText w:val="·"/>
      <w:lvlJc w:val="left"/>
      <w:pPr>
        <w:ind w:left="2149" w:hanging="360"/>
      </w:pPr>
      <w:rPr>
        <w:rFonts w:ascii="Symbol" w:hAnsi="Symbol" w:cs="Symbol" w:eastAsia="Symbol" w:hint="default"/>
      </w:rPr>
    </w:lvl>
    <w:lvl w:ilvl="3">
      <w:start w:val="1"/>
      <w:numFmt w:val="bullet"/>
      <w:isLgl w:val="false"/>
      <w:suff w:val="tab"/>
      <w:lvlText w:val="·"/>
      <w:lvlJc w:val="left"/>
      <w:pPr>
        <w:ind w:left="2869" w:hanging="360"/>
      </w:pPr>
      <w:rPr>
        <w:rFonts w:ascii="Symbol" w:hAnsi="Symbol" w:cs="Symbol" w:eastAsia="Symbol" w:hint="default"/>
      </w:rPr>
    </w:lvl>
    <w:lvl w:ilvl="4">
      <w:start w:val="1"/>
      <w:numFmt w:val="bullet"/>
      <w:isLgl w:val="false"/>
      <w:suff w:val="tab"/>
      <w:lvlText w:val="·"/>
      <w:lvlJc w:val="left"/>
      <w:pPr>
        <w:ind w:left="3589" w:hanging="360"/>
      </w:pPr>
      <w:rPr>
        <w:rFonts w:ascii="Symbol" w:hAnsi="Symbol" w:cs="Symbol" w:eastAsia="Symbol" w:hint="default"/>
      </w:rPr>
    </w:lvl>
    <w:lvl w:ilvl="5">
      <w:start w:val="1"/>
      <w:numFmt w:val="bullet"/>
      <w:isLgl w:val="false"/>
      <w:suff w:val="tab"/>
      <w:lvlText w:val="·"/>
      <w:lvlJc w:val="left"/>
      <w:pPr>
        <w:ind w:left="4309" w:hanging="360"/>
      </w:pPr>
      <w:rPr>
        <w:rFonts w:ascii="Symbol" w:hAnsi="Symbol" w:cs="Symbol" w:eastAsia="Symbol" w:hint="default"/>
      </w:rPr>
    </w:lvl>
    <w:lvl w:ilvl="6">
      <w:start w:val="1"/>
      <w:numFmt w:val="bullet"/>
      <w:isLgl w:val="false"/>
      <w:suff w:val="tab"/>
      <w:lvlText w:val="·"/>
      <w:lvlJc w:val="left"/>
      <w:pPr>
        <w:ind w:left="5029" w:hanging="360"/>
      </w:pPr>
      <w:rPr>
        <w:rFonts w:ascii="Symbol" w:hAnsi="Symbol" w:cs="Symbol" w:eastAsia="Symbol" w:hint="default"/>
      </w:rPr>
    </w:lvl>
    <w:lvl w:ilvl="7">
      <w:start w:val="1"/>
      <w:numFmt w:val="bullet"/>
      <w:isLgl w:val="false"/>
      <w:suff w:val="tab"/>
      <w:lvlText w:val="·"/>
      <w:lvlJc w:val="left"/>
      <w:pPr>
        <w:ind w:left="5749" w:hanging="360"/>
      </w:pPr>
      <w:rPr>
        <w:rFonts w:ascii="Symbol" w:hAnsi="Symbol" w:cs="Symbol" w:eastAsia="Symbol" w:hint="default"/>
      </w:rPr>
    </w:lvl>
    <w:lvl w:ilvl="8">
      <w:start w:val="1"/>
      <w:numFmt w:val="bullet"/>
      <w:isLgl w:val="false"/>
      <w:suff w:val="tab"/>
      <w:lvlText w:val="·"/>
      <w:lvlJc w:val="left"/>
      <w:pPr>
        <w:ind w:left="6469" w:hanging="360"/>
      </w:pPr>
      <w:rPr>
        <w:rFonts w:ascii="Symbol" w:hAnsi="Symbol" w:cs="Symbol" w:eastAsia="Symbol" w:hint="default"/>
      </w:rPr>
    </w:lvl>
  </w:abstractNum>
  <w:abstractNum w:abstractNumId="13">
    <w:multiLevelType w:val="hybridMultilevel"/>
    <w:lvl w:ilvl="0">
      <w:start w:val="1"/>
      <w:numFmt w:val="bullet"/>
      <w:isLgl w:val="false"/>
      <w:suff w:val="tab"/>
      <w:lvlText w:val="·"/>
      <w:lvlJc w:val="left"/>
      <w:pPr>
        <w:ind w:left="709" w:hanging="360"/>
      </w:pPr>
      <w:rPr>
        <w:rFonts w:ascii="Symbol" w:hAnsi="Symbol" w:cs="Symbol" w:eastAsia="Symbol" w:hint="default"/>
      </w:rPr>
    </w:lvl>
    <w:lvl w:ilvl="1">
      <w:start w:val="1"/>
      <w:numFmt w:val="bullet"/>
      <w:isLgl w:val="false"/>
      <w:suff w:val="tab"/>
      <w:lvlText w:val="·"/>
      <w:lvlJc w:val="left"/>
      <w:pPr>
        <w:ind w:left="1429" w:hanging="360"/>
      </w:pPr>
      <w:rPr>
        <w:rFonts w:ascii="Symbol" w:hAnsi="Symbol" w:cs="Symbol" w:eastAsia="Symbol" w:hint="default"/>
      </w:rPr>
    </w:lvl>
    <w:lvl w:ilvl="2">
      <w:start w:val="1"/>
      <w:numFmt w:val="bullet"/>
      <w:isLgl w:val="false"/>
      <w:suff w:val="tab"/>
      <w:lvlText w:val="·"/>
      <w:lvlJc w:val="left"/>
      <w:pPr>
        <w:ind w:left="2149" w:hanging="360"/>
      </w:pPr>
      <w:rPr>
        <w:rFonts w:ascii="Symbol" w:hAnsi="Symbol" w:cs="Symbol" w:eastAsia="Symbol" w:hint="default"/>
      </w:rPr>
    </w:lvl>
    <w:lvl w:ilvl="3">
      <w:start w:val="1"/>
      <w:numFmt w:val="bullet"/>
      <w:isLgl w:val="false"/>
      <w:suff w:val="tab"/>
      <w:lvlText w:val="·"/>
      <w:lvlJc w:val="left"/>
      <w:pPr>
        <w:ind w:left="2869" w:hanging="360"/>
      </w:pPr>
      <w:rPr>
        <w:rFonts w:ascii="Symbol" w:hAnsi="Symbol" w:cs="Symbol" w:eastAsia="Symbol" w:hint="default"/>
      </w:rPr>
    </w:lvl>
    <w:lvl w:ilvl="4">
      <w:start w:val="1"/>
      <w:numFmt w:val="bullet"/>
      <w:isLgl w:val="false"/>
      <w:suff w:val="tab"/>
      <w:lvlText w:val="·"/>
      <w:lvlJc w:val="left"/>
      <w:pPr>
        <w:ind w:left="3589" w:hanging="360"/>
      </w:pPr>
      <w:rPr>
        <w:rFonts w:ascii="Symbol" w:hAnsi="Symbol" w:cs="Symbol" w:eastAsia="Symbol" w:hint="default"/>
      </w:rPr>
    </w:lvl>
    <w:lvl w:ilvl="5">
      <w:start w:val="1"/>
      <w:numFmt w:val="bullet"/>
      <w:isLgl w:val="false"/>
      <w:suff w:val="tab"/>
      <w:lvlText w:val="·"/>
      <w:lvlJc w:val="left"/>
      <w:pPr>
        <w:ind w:left="4309" w:hanging="360"/>
      </w:pPr>
      <w:rPr>
        <w:rFonts w:ascii="Symbol" w:hAnsi="Symbol" w:cs="Symbol" w:eastAsia="Symbol" w:hint="default"/>
      </w:rPr>
    </w:lvl>
    <w:lvl w:ilvl="6">
      <w:start w:val="1"/>
      <w:numFmt w:val="bullet"/>
      <w:isLgl w:val="false"/>
      <w:suff w:val="tab"/>
      <w:lvlText w:val="·"/>
      <w:lvlJc w:val="left"/>
      <w:pPr>
        <w:ind w:left="5029" w:hanging="360"/>
      </w:pPr>
      <w:rPr>
        <w:rFonts w:ascii="Symbol" w:hAnsi="Symbol" w:cs="Symbol" w:eastAsia="Symbol" w:hint="default"/>
      </w:rPr>
    </w:lvl>
    <w:lvl w:ilvl="7">
      <w:start w:val="1"/>
      <w:numFmt w:val="bullet"/>
      <w:isLgl w:val="false"/>
      <w:suff w:val="tab"/>
      <w:lvlText w:val="·"/>
      <w:lvlJc w:val="left"/>
      <w:pPr>
        <w:ind w:left="5749" w:hanging="360"/>
      </w:pPr>
      <w:rPr>
        <w:rFonts w:ascii="Symbol" w:hAnsi="Symbol" w:cs="Symbol" w:eastAsia="Symbol" w:hint="default"/>
      </w:rPr>
    </w:lvl>
    <w:lvl w:ilvl="8">
      <w:start w:val="1"/>
      <w:numFmt w:val="bullet"/>
      <w:isLgl w:val="false"/>
      <w:suff w:val="tab"/>
      <w:lvlText w:val="·"/>
      <w:lvlJc w:val="left"/>
      <w:pPr>
        <w:ind w:left="6469" w:hanging="360"/>
      </w:pPr>
      <w:rPr>
        <w:rFonts w:ascii="Symbol" w:hAnsi="Symbol" w:cs="Symbol" w:eastAsia="Symbol" w:hint="default"/>
      </w:rPr>
    </w:lvl>
  </w:abstractNum>
  <w:num w:numId="1">
    <w:abstractNumId w:val="3"/>
  </w:num>
  <w:num w:numId="2">
    <w:abstractNumId w:val="0"/>
  </w:num>
  <w:num w:numId="3">
    <w:abstractNumId w:val="2"/>
  </w:num>
  <w:num w:numId="4">
    <w:abstractNumId w:val="1"/>
  </w:num>
  <w:num w:numId="5">
    <w:abstractNumId w:val="5"/>
  </w:num>
  <w:num w:numId="6">
    <w:abstractNumId w:val="4"/>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smallFrac m:val="false"/>
    <m:dispDef m:val="true"/>
    <m:lMargin m:val="0"/>
    <m:rMargin m:val="0"/>
    <m:defJc m:val="centerGroup"/>
    <m:wrapIndent m:val="1440"/>
    <m:intLim m:val="subSup"/>
    <m:naryLim m:val="undOvr"/>
  </m:mathPr>
  <w:themeFontLang w:eastAsia="zh-CN"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hAnsi="Arial" w:cs="Arial" w:eastAsia="Arial" w:hint="default"/>
        <w:sz w:val="22"/>
        <w:szCs w:val="22"/>
        <w:lang w:val="ru" w:bidi="ar-SA" w:eastAsia="ru-RU"/>
      </w:rPr>
    </w:rPrDefault>
    <w:pPrDefault>
      <w:pPr>
        <w:spacing w:before="0" w:beforeAutospacing="0" w:after="0" w:afterAutospacing="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668">
    <w:name w:val="Heading 1 Char"/>
    <w:basedOn w:val="845"/>
    <w:link w:val="839"/>
    <w:uiPriority w:val="9"/>
    <w:rPr>
      <w:rFonts w:ascii="Arial" w:hAnsi="Arial" w:cs="Arial" w:eastAsia="Arial"/>
      <w:sz w:val="40"/>
      <w:szCs w:val="40"/>
    </w:rPr>
  </w:style>
  <w:style w:type="character" w:styleId="669">
    <w:name w:val="Heading 2 Char"/>
    <w:basedOn w:val="845"/>
    <w:link w:val="840"/>
    <w:uiPriority w:val="9"/>
    <w:rPr>
      <w:rFonts w:ascii="Arial" w:hAnsi="Arial" w:cs="Arial" w:eastAsia="Arial"/>
      <w:sz w:val="34"/>
    </w:rPr>
  </w:style>
  <w:style w:type="character" w:styleId="670">
    <w:name w:val="Heading 3 Char"/>
    <w:basedOn w:val="845"/>
    <w:link w:val="841"/>
    <w:uiPriority w:val="9"/>
    <w:rPr>
      <w:rFonts w:ascii="Arial" w:hAnsi="Arial" w:cs="Arial" w:eastAsia="Arial"/>
      <w:sz w:val="30"/>
      <w:szCs w:val="30"/>
    </w:rPr>
  </w:style>
  <w:style w:type="character" w:styleId="671">
    <w:name w:val="Heading 4 Char"/>
    <w:basedOn w:val="845"/>
    <w:link w:val="842"/>
    <w:uiPriority w:val="9"/>
    <w:rPr>
      <w:rFonts w:ascii="Arial" w:hAnsi="Arial" w:cs="Arial" w:eastAsia="Arial"/>
      <w:b/>
      <w:bCs/>
      <w:sz w:val="26"/>
      <w:szCs w:val="26"/>
    </w:rPr>
  </w:style>
  <w:style w:type="character" w:styleId="672">
    <w:name w:val="Heading 5 Char"/>
    <w:basedOn w:val="845"/>
    <w:link w:val="843"/>
    <w:uiPriority w:val="9"/>
    <w:rPr>
      <w:rFonts w:ascii="Arial" w:hAnsi="Arial" w:cs="Arial" w:eastAsia="Arial"/>
      <w:b/>
      <w:bCs/>
      <w:sz w:val="24"/>
      <w:szCs w:val="24"/>
    </w:rPr>
  </w:style>
  <w:style w:type="character" w:styleId="673">
    <w:name w:val="Heading 6 Char"/>
    <w:basedOn w:val="845"/>
    <w:link w:val="844"/>
    <w:uiPriority w:val="9"/>
    <w:rPr>
      <w:rFonts w:ascii="Arial" w:hAnsi="Arial" w:cs="Arial" w:eastAsia="Arial"/>
      <w:b/>
      <w:bCs/>
      <w:sz w:val="22"/>
      <w:szCs w:val="22"/>
    </w:rPr>
  </w:style>
  <w:style w:type="paragraph" w:styleId="674">
    <w:name w:val="Heading 7"/>
    <w:basedOn w:val="838"/>
    <w:next w:val="838"/>
    <w:link w:val="675"/>
    <w:uiPriority w:val="9"/>
    <w:unhideWhenUsed/>
    <w:qFormat/>
    <w:pPr>
      <w:keepLines/>
      <w:keepNext/>
      <w:spacing w:before="320" w:after="200"/>
      <w:outlineLvl w:val="6"/>
    </w:pPr>
    <w:rPr>
      <w:rFonts w:ascii="Arial" w:hAnsi="Arial" w:cs="Arial" w:eastAsia="Arial"/>
      <w:b/>
      <w:bCs/>
      <w:i/>
      <w:iCs/>
      <w:sz w:val="22"/>
      <w:szCs w:val="22"/>
    </w:rPr>
  </w:style>
  <w:style w:type="character" w:styleId="675">
    <w:name w:val="Heading 7 Char"/>
    <w:basedOn w:val="845"/>
    <w:link w:val="674"/>
    <w:uiPriority w:val="9"/>
    <w:rPr>
      <w:rFonts w:ascii="Arial" w:hAnsi="Arial" w:cs="Arial" w:eastAsia="Arial"/>
      <w:b/>
      <w:bCs/>
      <w:i/>
      <w:iCs/>
      <w:sz w:val="22"/>
      <w:szCs w:val="22"/>
    </w:rPr>
  </w:style>
  <w:style w:type="paragraph" w:styleId="676">
    <w:name w:val="Heading 8"/>
    <w:basedOn w:val="838"/>
    <w:next w:val="838"/>
    <w:link w:val="677"/>
    <w:uiPriority w:val="9"/>
    <w:unhideWhenUsed/>
    <w:qFormat/>
    <w:pPr>
      <w:keepLines/>
      <w:keepNext/>
      <w:spacing w:before="320" w:after="200"/>
      <w:outlineLvl w:val="7"/>
    </w:pPr>
    <w:rPr>
      <w:rFonts w:ascii="Arial" w:hAnsi="Arial" w:cs="Arial" w:eastAsia="Arial"/>
      <w:i/>
      <w:iCs/>
      <w:sz w:val="22"/>
      <w:szCs w:val="22"/>
    </w:rPr>
  </w:style>
  <w:style w:type="character" w:styleId="677">
    <w:name w:val="Heading 8 Char"/>
    <w:basedOn w:val="845"/>
    <w:link w:val="676"/>
    <w:uiPriority w:val="9"/>
    <w:rPr>
      <w:rFonts w:ascii="Arial" w:hAnsi="Arial" w:cs="Arial" w:eastAsia="Arial"/>
      <w:i/>
      <w:iCs/>
      <w:sz w:val="22"/>
      <w:szCs w:val="22"/>
    </w:rPr>
  </w:style>
  <w:style w:type="paragraph" w:styleId="678">
    <w:name w:val="Heading 9"/>
    <w:basedOn w:val="838"/>
    <w:next w:val="838"/>
    <w:link w:val="679"/>
    <w:uiPriority w:val="9"/>
    <w:unhideWhenUsed/>
    <w:qFormat/>
    <w:pPr>
      <w:keepLines/>
      <w:keepNext/>
      <w:spacing w:before="320" w:after="200"/>
      <w:outlineLvl w:val="8"/>
    </w:pPr>
    <w:rPr>
      <w:rFonts w:ascii="Arial" w:hAnsi="Arial" w:cs="Arial" w:eastAsia="Arial"/>
      <w:i/>
      <w:iCs/>
      <w:sz w:val="21"/>
      <w:szCs w:val="21"/>
    </w:rPr>
  </w:style>
  <w:style w:type="character" w:styleId="679">
    <w:name w:val="Heading 9 Char"/>
    <w:basedOn w:val="845"/>
    <w:link w:val="678"/>
    <w:uiPriority w:val="9"/>
    <w:rPr>
      <w:rFonts w:ascii="Arial" w:hAnsi="Arial" w:cs="Arial" w:eastAsia="Arial"/>
      <w:i/>
      <w:iCs/>
      <w:sz w:val="21"/>
      <w:szCs w:val="21"/>
    </w:rPr>
  </w:style>
  <w:style w:type="paragraph" w:styleId="680">
    <w:name w:val="List Paragraph"/>
    <w:basedOn w:val="838"/>
    <w:uiPriority w:val="34"/>
    <w:qFormat/>
    <w:pPr>
      <w:contextualSpacing/>
      <w:ind w:left="720"/>
    </w:pPr>
  </w:style>
  <w:style w:type="paragraph" w:styleId="681">
    <w:name w:val="No Spacing"/>
    <w:uiPriority w:val="1"/>
    <w:qFormat/>
    <w:pPr>
      <w:spacing w:before="0" w:after="0" w:line="240" w:lineRule="auto"/>
    </w:pPr>
  </w:style>
  <w:style w:type="character" w:styleId="682">
    <w:name w:val="Title Char"/>
    <w:basedOn w:val="845"/>
    <w:link w:val="849"/>
    <w:uiPriority w:val="10"/>
    <w:rPr>
      <w:sz w:val="48"/>
      <w:szCs w:val="48"/>
    </w:rPr>
  </w:style>
  <w:style w:type="character" w:styleId="683">
    <w:name w:val="Subtitle Char"/>
    <w:basedOn w:val="845"/>
    <w:link w:val="850"/>
    <w:uiPriority w:val="11"/>
    <w:rPr>
      <w:sz w:val="24"/>
      <w:szCs w:val="24"/>
    </w:rPr>
  </w:style>
  <w:style w:type="paragraph" w:styleId="684">
    <w:name w:val="Quote"/>
    <w:basedOn w:val="838"/>
    <w:next w:val="838"/>
    <w:link w:val="685"/>
    <w:uiPriority w:val="29"/>
    <w:qFormat/>
    <w:pPr>
      <w:ind w:left="720" w:right="720"/>
    </w:pPr>
    <w:rPr>
      <w:i/>
    </w:rPr>
  </w:style>
  <w:style w:type="character" w:styleId="685">
    <w:name w:val="Quote Char"/>
    <w:link w:val="684"/>
    <w:uiPriority w:val="29"/>
    <w:rPr>
      <w:i/>
    </w:rPr>
  </w:style>
  <w:style w:type="paragraph" w:styleId="686">
    <w:name w:val="Intense Quote"/>
    <w:basedOn w:val="838"/>
    <w:next w:val="838"/>
    <w:link w:val="687"/>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687">
    <w:name w:val="Intense Quote Char"/>
    <w:link w:val="686"/>
    <w:uiPriority w:val="30"/>
    <w:rPr>
      <w:i/>
    </w:rPr>
  </w:style>
  <w:style w:type="paragraph" w:styleId="688">
    <w:name w:val="Header"/>
    <w:basedOn w:val="838"/>
    <w:link w:val="689"/>
    <w:uiPriority w:val="99"/>
    <w:unhideWhenUsed/>
    <w:pPr>
      <w:spacing w:after="0" w:line="240" w:lineRule="auto"/>
      <w:tabs>
        <w:tab w:val="center" w:pos="7143" w:leader="none"/>
        <w:tab w:val="right" w:pos="14287" w:leader="none"/>
      </w:tabs>
    </w:pPr>
  </w:style>
  <w:style w:type="character" w:styleId="689">
    <w:name w:val="Header Char"/>
    <w:basedOn w:val="845"/>
    <w:link w:val="688"/>
    <w:uiPriority w:val="99"/>
  </w:style>
  <w:style w:type="paragraph" w:styleId="690">
    <w:name w:val="Footer"/>
    <w:basedOn w:val="838"/>
    <w:link w:val="693"/>
    <w:uiPriority w:val="99"/>
    <w:unhideWhenUsed/>
    <w:pPr>
      <w:spacing w:after="0" w:line="240" w:lineRule="auto"/>
      <w:tabs>
        <w:tab w:val="center" w:pos="7143" w:leader="none"/>
        <w:tab w:val="right" w:pos="14287" w:leader="none"/>
      </w:tabs>
    </w:pPr>
  </w:style>
  <w:style w:type="character" w:styleId="691">
    <w:name w:val="Footer Char"/>
    <w:basedOn w:val="845"/>
    <w:link w:val="690"/>
    <w:uiPriority w:val="99"/>
  </w:style>
  <w:style w:type="paragraph" w:styleId="692">
    <w:name w:val="Caption"/>
    <w:basedOn w:val="838"/>
    <w:next w:val="838"/>
    <w:uiPriority w:val="35"/>
    <w:semiHidden/>
    <w:unhideWhenUsed/>
    <w:qFormat/>
    <w:pPr>
      <w:spacing w:line="276" w:lineRule="auto"/>
    </w:pPr>
    <w:rPr>
      <w:b/>
      <w:bCs/>
      <w:color w:val="4F81BD" w:themeColor="accent1"/>
      <w:sz w:val="18"/>
      <w:szCs w:val="18"/>
    </w:rPr>
  </w:style>
  <w:style w:type="character" w:styleId="693">
    <w:name w:val="Caption Char"/>
    <w:basedOn w:val="692"/>
    <w:link w:val="690"/>
    <w:uiPriority w:val="99"/>
  </w:style>
  <w:style w:type="table" w:styleId="694">
    <w:name w:val="Table Grid"/>
    <w:basedOn w:val="846"/>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695">
    <w:name w:val="Table Grid Light"/>
    <w:basedOn w:val="846"/>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696">
    <w:name w:val="Plain Table 1"/>
    <w:basedOn w:val="846"/>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697">
    <w:name w:val="Plain Table 2"/>
    <w:basedOn w:val="846"/>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698">
    <w:name w:val="Plain Table 3"/>
    <w:basedOn w:val="846"/>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699">
    <w:name w:val="Plain Table 4"/>
    <w:basedOn w:val="846"/>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00">
    <w:name w:val="Plain Table 5"/>
    <w:basedOn w:val="846"/>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701">
    <w:name w:val="Grid Table 1 Light"/>
    <w:basedOn w:val="846"/>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702">
    <w:name w:val="Grid Table 1 Light - Accent 1"/>
    <w:basedOn w:val="846"/>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703">
    <w:name w:val="Grid Table 1 Light - Accent 2"/>
    <w:basedOn w:val="846"/>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704">
    <w:name w:val="Grid Table 1 Light - Accent 3"/>
    <w:basedOn w:val="846"/>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705">
    <w:name w:val="Grid Table 1 Light - Accent 4"/>
    <w:basedOn w:val="846"/>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706">
    <w:name w:val="Grid Table 1 Light - Accent 5"/>
    <w:basedOn w:val="846"/>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707">
    <w:name w:val="Grid Table 1 Light - Accent 6"/>
    <w:basedOn w:val="84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708">
    <w:name w:val="Grid Table 2"/>
    <w:basedOn w:val="846"/>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709">
    <w:name w:val="Grid Table 2 - Accent 1"/>
    <w:basedOn w:val="846"/>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710">
    <w:name w:val="Grid Table 2 - Accent 2"/>
    <w:basedOn w:val="846"/>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711">
    <w:name w:val="Grid Table 2 - Accent 3"/>
    <w:basedOn w:val="846"/>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712">
    <w:name w:val="Grid Table 2 - Accent 4"/>
    <w:basedOn w:val="846"/>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713">
    <w:name w:val="Grid Table 2 - Accent 5"/>
    <w:basedOn w:val="846"/>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714">
    <w:name w:val="Grid Table 2 - Accent 6"/>
    <w:basedOn w:val="84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715">
    <w:name w:val="Grid Table 3"/>
    <w:basedOn w:val="846"/>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6">
    <w:name w:val="Grid Table 3 - Accent 1"/>
    <w:basedOn w:val="846"/>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7">
    <w:name w:val="Grid Table 3 - Accent 2"/>
    <w:basedOn w:val="846"/>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8">
    <w:name w:val="Grid Table 3 - Accent 3"/>
    <w:basedOn w:val="846"/>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9">
    <w:name w:val="Grid Table 3 - Accent 4"/>
    <w:basedOn w:val="846"/>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0">
    <w:name w:val="Grid Table 3 - Accent 5"/>
    <w:basedOn w:val="846"/>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1">
    <w:name w:val="Grid Table 3 - Accent 6"/>
    <w:basedOn w:val="84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2">
    <w:name w:val="Grid Table 4"/>
    <w:basedOn w:val="846"/>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23">
    <w:name w:val="Grid Table 4 - Accent 1"/>
    <w:basedOn w:val="846"/>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24">
    <w:name w:val="Grid Table 4 - Accent 2"/>
    <w:basedOn w:val="846"/>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25">
    <w:name w:val="Grid Table 4 - Accent 3"/>
    <w:basedOn w:val="846"/>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26">
    <w:name w:val="Grid Table 4 - Accent 4"/>
    <w:basedOn w:val="846"/>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727">
    <w:name w:val="Grid Table 4 - Accent 5"/>
    <w:basedOn w:val="846"/>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728">
    <w:name w:val="Grid Table 4 - Accent 6"/>
    <w:basedOn w:val="84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729">
    <w:name w:val="Grid Table 5 Dark"/>
    <w:basedOn w:val="84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730">
    <w:name w:val="Grid Table 5 Dark- Accent 1"/>
    <w:basedOn w:val="84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731">
    <w:name w:val="Grid Table 5 Dark - Accent 2"/>
    <w:basedOn w:val="84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732">
    <w:name w:val="Grid Table 5 Dark - Accent 3"/>
    <w:basedOn w:val="84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733">
    <w:name w:val="Grid Table 5 Dark- Accent 4"/>
    <w:basedOn w:val="84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734">
    <w:name w:val="Grid Table 5 Dark - Accent 5"/>
    <w:basedOn w:val="84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735">
    <w:name w:val="Grid Table 5 Dark - Accent 6"/>
    <w:basedOn w:val="84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736">
    <w:name w:val="Grid Table 6 Colorful"/>
    <w:basedOn w:val="846"/>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737">
    <w:name w:val="Grid Table 6 Colorful - Accent 1"/>
    <w:basedOn w:val="846"/>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738">
    <w:name w:val="Grid Table 6 Colorful - Accent 2"/>
    <w:basedOn w:val="846"/>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739">
    <w:name w:val="Grid Table 6 Colorful - Accent 3"/>
    <w:basedOn w:val="846"/>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740">
    <w:name w:val="Grid Table 6 Colorful - Accent 4"/>
    <w:basedOn w:val="846"/>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741">
    <w:name w:val="Grid Table 6 Colorful - Accent 5"/>
    <w:basedOn w:val="846"/>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742">
    <w:name w:val="Grid Table 6 Colorful - Accent 6"/>
    <w:basedOn w:val="84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743">
    <w:name w:val="Grid Table 7 Colorful"/>
    <w:basedOn w:val="846"/>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744">
    <w:name w:val="Grid Table 7 Colorful - Accent 1"/>
    <w:basedOn w:val="846"/>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745">
    <w:name w:val="Grid Table 7 Colorful - Accent 2"/>
    <w:basedOn w:val="846"/>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746">
    <w:name w:val="Grid Table 7 Colorful - Accent 3"/>
    <w:basedOn w:val="846"/>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747">
    <w:name w:val="Grid Table 7 Colorful - Accent 4"/>
    <w:basedOn w:val="846"/>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748">
    <w:name w:val="Grid Table 7 Colorful - Accent 5"/>
    <w:basedOn w:val="846"/>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749">
    <w:name w:val="Grid Table 7 Colorful - Accent 6"/>
    <w:basedOn w:val="84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750">
    <w:name w:val="List Table 1 Light"/>
    <w:basedOn w:val="846"/>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751">
    <w:name w:val="List Table 1 Light - Accent 1"/>
    <w:basedOn w:val="846"/>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752">
    <w:name w:val="List Table 1 Light - Accent 2"/>
    <w:basedOn w:val="846"/>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753">
    <w:name w:val="List Table 1 Light - Accent 3"/>
    <w:basedOn w:val="846"/>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754">
    <w:name w:val="List Table 1 Light - Accent 4"/>
    <w:basedOn w:val="846"/>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755">
    <w:name w:val="List Table 1 Light - Accent 5"/>
    <w:basedOn w:val="846"/>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756">
    <w:name w:val="List Table 1 Light - Accent 6"/>
    <w:basedOn w:val="846"/>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757">
    <w:name w:val="List Table 2"/>
    <w:basedOn w:val="846"/>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758">
    <w:name w:val="List Table 2 - Accent 1"/>
    <w:basedOn w:val="846"/>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759">
    <w:name w:val="List Table 2 - Accent 2"/>
    <w:basedOn w:val="846"/>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760">
    <w:name w:val="List Table 2 - Accent 3"/>
    <w:basedOn w:val="846"/>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761">
    <w:name w:val="List Table 2 - Accent 4"/>
    <w:basedOn w:val="846"/>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762">
    <w:name w:val="List Table 2 - Accent 5"/>
    <w:basedOn w:val="846"/>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763">
    <w:name w:val="List Table 2 - Accent 6"/>
    <w:basedOn w:val="84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764">
    <w:name w:val="List Table 3"/>
    <w:basedOn w:val="846"/>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765">
    <w:name w:val="List Table 3 - Accent 1"/>
    <w:basedOn w:val="846"/>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766">
    <w:name w:val="List Table 3 - Accent 2"/>
    <w:basedOn w:val="846"/>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767">
    <w:name w:val="List Table 3 - Accent 3"/>
    <w:basedOn w:val="846"/>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768">
    <w:name w:val="List Table 3 - Accent 4"/>
    <w:basedOn w:val="846"/>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769">
    <w:name w:val="List Table 3 - Accent 5"/>
    <w:basedOn w:val="846"/>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770">
    <w:name w:val="List Table 3 - Accent 6"/>
    <w:basedOn w:val="84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771">
    <w:name w:val="List Table 4"/>
    <w:basedOn w:val="846"/>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772">
    <w:name w:val="List Table 4 - Accent 1"/>
    <w:basedOn w:val="846"/>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773">
    <w:name w:val="List Table 4 - Accent 2"/>
    <w:basedOn w:val="846"/>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774">
    <w:name w:val="List Table 4 - Accent 3"/>
    <w:basedOn w:val="846"/>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775">
    <w:name w:val="List Table 4 - Accent 4"/>
    <w:basedOn w:val="846"/>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776">
    <w:name w:val="List Table 4 - Accent 5"/>
    <w:basedOn w:val="846"/>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777">
    <w:name w:val="List Table 4 - Accent 6"/>
    <w:basedOn w:val="84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778">
    <w:name w:val="List Table 5 Dark"/>
    <w:basedOn w:val="846"/>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79">
    <w:name w:val="List Table 5 Dark - Accent 1"/>
    <w:basedOn w:val="846"/>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80">
    <w:name w:val="List Table 5 Dark - Accent 2"/>
    <w:basedOn w:val="846"/>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81">
    <w:name w:val="List Table 5 Dark - Accent 3"/>
    <w:basedOn w:val="846"/>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82">
    <w:name w:val="List Table 5 Dark - Accent 4"/>
    <w:basedOn w:val="846"/>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83">
    <w:name w:val="List Table 5 Dark - Accent 5"/>
    <w:basedOn w:val="846"/>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84">
    <w:name w:val="List Table 5 Dark - Accent 6"/>
    <w:basedOn w:val="84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85">
    <w:name w:val="List Table 6 Colorful"/>
    <w:basedOn w:val="846"/>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786">
    <w:name w:val="List Table 6 Colorful - Accent 1"/>
    <w:basedOn w:val="846"/>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787">
    <w:name w:val="List Table 6 Colorful - Accent 2"/>
    <w:basedOn w:val="846"/>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788">
    <w:name w:val="List Table 6 Colorful - Accent 3"/>
    <w:basedOn w:val="846"/>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789">
    <w:name w:val="List Table 6 Colorful - Accent 4"/>
    <w:basedOn w:val="846"/>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790">
    <w:name w:val="List Table 6 Colorful - Accent 5"/>
    <w:basedOn w:val="846"/>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791">
    <w:name w:val="List Table 6 Colorful - Accent 6"/>
    <w:basedOn w:val="84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792">
    <w:name w:val="List Table 7 Colorful"/>
    <w:basedOn w:val="846"/>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793">
    <w:name w:val="List Table 7 Colorful - Accent 1"/>
    <w:basedOn w:val="846"/>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794">
    <w:name w:val="List Table 7 Colorful - Accent 2"/>
    <w:basedOn w:val="846"/>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795">
    <w:name w:val="List Table 7 Colorful - Accent 3"/>
    <w:basedOn w:val="846"/>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796">
    <w:name w:val="List Table 7 Colorful - Accent 4"/>
    <w:basedOn w:val="846"/>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797">
    <w:name w:val="List Table 7 Colorful - Accent 5"/>
    <w:basedOn w:val="846"/>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798">
    <w:name w:val="List Table 7 Colorful - Accent 6"/>
    <w:basedOn w:val="84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799">
    <w:name w:val="Lined - Accent"/>
    <w:basedOn w:val="84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00">
    <w:name w:val="Lined - Accent 1"/>
    <w:basedOn w:val="84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01">
    <w:name w:val="Lined - Accent 2"/>
    <w:basedOn w:val="84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02">
    <w:name w:val="Lined - Accent 3"/>
    <w:basedOn w:val="84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03">
    <w:name w:val="Lined - Accent 4"/>
    <w:basedOn w:val="84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04">
    <w:name w:val="Lined - Accent 5"/>
    <w:basedOn w:val="84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05">
    <w:name w:val="Lined - Accent 6"/>
    <w:basedOn w:val="84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06">
    <w:name w:val="Bordered &amp; Lined - Accent"/>
    <w:basedOn w:val="846"/>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07">
    <w:name w:val="Bordered &amp; Lined - Accent 1"/>
    <w:basedOn w:val="846"/>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08">
    <w:name w:val="Bordered &amp; Lined - Accent 2"/>
    <w:basedOn w:val="846"/>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09">
    <w:name w:val="Bordered &amp; Lined - Accent 3"/>
    <w:basedOn w:val="846"/>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10">
    <w:name w:val="Bordered &amp; Lined - Accent 4"/>
    <w:basedOn w:val="846"/>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11">
    <w:name w:val="Bordered &amp; Lined - Accent 5"/>
    <w:basedOn w:val="846"/>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12">
    <w:name w:val="Bordered &amp; Lined - Accent 6"/>
    <w:basedOn w:val="84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13">
    <w:name w:val="Bordered"/>
    <w:basedOn w:val="846"/>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814">
    <w:name w:val="Bordered - Accent 1"/>
    <w:basedOn w:val="846"/>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815">
    <w:name w:val="Bordered - Accent 2"/>
    <w:basedOn w:val="846"/>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816">
    <w:name w:val="Bordered - Accent 3"/>
    <w:basedOn w:val="846"/>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817">
    <w:name w:val="Bordered - Accent 4"/>
    <w:basedOn w:val="846"/>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818">
    <w:name w:val="Bordered - Accent 5"/>
    <w:basedOn w:val="846"/>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819">
    <w:name w:val="Bordered - Accent 6"/>
    <w:basedOn w:val="84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820">
    <w:name w:val="Hyperlink"/>
    <w:uiPriority w:val="99"/>
    <w:unhideWhenUsed/>
    <w:rPr>
      <w:color w:val="0000FF" w:themeColor="hyperlink"/>
      <w:u w:val="single"/>
    </w:rPr>
  </w:style>
  <w:style w:type="paragraph" w:styleId="821">
    <w:name w:val="footnote text"/>
    <w:basedOn w:val="838"/>
    <w:link w:val="822"/>
    <w:uiPriority w:val="99"/>
    <w:semiHidden/>
    <w:unhideWhenUsed/>
    <w:pPr>
      <w:spacing w:after="40" w:line="240" w:lineRule="auto"/>
    </w:pPr>
    <w:rPr>
      <w:sz w:val="18"/>
    </w:rPr>
  </w:style>
  <w:style w:type="character" w:styleId="822">
    <w:name w:val="Footnote Text Char"/>
    <w:link w:val="821"/>
    <w:uiPriority w:val="99"/>
    <w:rPr>
      <w:sz w:val="18"/>
    </w:rPr>
  </w:style>
  <w:style w:type="character" w:styleId="823">
    <w:name w:val="footnote reference"/>
    <w:basedOn w:val="845"/>
    <w:uiPriority w:val="99"/>
    <w:unhideWhenUsed/>
    <w:rPr>
      <w:vertAlign w:val="superscript"/>
    </w:rPr>
  </w:style>
  <w:style w:type="paragraph" w:styleId="824">
    <w:name w:val="endnote text"/>
    <w:basedOn w:val="838"/>
    <w:link w:val="825"/>
    <w:uiPriority w:val="99"/>
    <w:semiHidden/>
    <w:unhideWhenUsed/>
    <w:pPr>
      <w:spacing w:after="0" w:line="240" w:lineRule="auto"/>
    </w:pPr>
    <w:rPr>
      <w:sz w:val="20"/>
    </w:rPr>
  </w:style>
  <w:style w:type="character" w:styleId="825">
    <w:name w:val="Endnote Text Char"/>
    <w:link w:val="824"/>
    <w:uiPriority w:val="99"/>
    <w:rPr>
      <w:sz w:val="20"/>
    </w:rPr>
  </w:style>
  <w:style w:type="character" w:styleId="826">
    <w:name w:val="endnote reference"/>
    <w:basedOn w:val="845"/>
    <w:uiPriority w:val="99"/>
    <w:semiHidden/>
    <w:unhideWhenUsed/>
    <w:rPr>
      <w:vertAlign w:val="superscript"/>
    </w:rPr>
  </w:style>
  <w:style w:type="paragraph" w:styleId="827">
    <w:name w:val="toc 1"/>
    <w:basedOn w:val="838"/>
    <w:next w:val="838"/>
    <w:uiPriority w:val="39"/>
    <w:unhideWhenUsed/>
    <w:pPr>
      <w:ind w:left="0" w:right="0" w:firstLine="0"/>
      <w:spacing w:after="57"/>
    </w:pPr>
  </w:style>
  <w:style w:type="paragraph" w:styleId="828">
    <w:name w:val="toc 2"/>
    <w:basedOn w:val="838"/>
    <w:next w:val="838"/>
    <w:uiPriority w:val="39"/>
    <w:unhideWhenUsed/>
    <w:pPr>
      <w:ind w:left="283" w:right="0" w:firstLine="0"/>
      <w:spacing w:after="57"/>
    </w:pPr>
  </w:style>
  <w:style w:type="paragraph" w:styleId="829">
    <w:name w:val="toc 3"/>
    <w:basedOn w:val="838"/>
    <w:next w:val="838"/>
    <w:uiPriority w:val="39"/>
    <w:unhideWhenUsed/>
    <w:pPr>
      <w:ind w:left="567" w:right="0" w:firstLine="0"/>
      <w:spacing w:after="57"/>
    </w:pPr>
  </w:style>
  <w:style w:type="paragraph" w:styleId="830">
    <w:name w:val="toc 4"/>
    <w:basedOn w:val="838"/>
    <w:next w:val="838"/>
    <w:uiPriority w:val="39"/>
    <w:unhideWhenUsed/>
    <w:pPr>
      <w:ind w:left="850" w:right="0" w:firstLine="0"/>
      <w:spacing w:after="57"/>
    </w:pPr>
  </w:style>
  <w:style w:type="paragraph" w:styleId="831">
    <w:name w:val="toc 5"/>
    <w:basedOn w:val="838"/>
    <w:next w:val="838"/>
    <w:uiPriority w:val="39"/>
    <w:unhideWhenUsed/>
    <w:pPr>
      <w:ind w:left="1134" w:right="0" w:firstLine="0"/>
      <w:spacing w:after="57"/>
    </w:pPr>
  </w:style>
  <w:style w:type="paragraph" w:styleId="832">
    <w:name w:val="toc 6"/>
    <w:basedOn w:val="838"/>
    <w:next w:val="838"/>
    <w:uiPriority w:val="39"/>
    <w:unhideWhenUsed/>
    <w:pPr>
      <w:ind w:left="1417" w:right="0" w:firstLine="0"/>
      <w:spacing w:after="57"/>
    </w:pPr>
  </w:style>
  <w:style w:type="paragraph" w:styleId="833">
    <w:name w:val="toc 7"/>
    <w:basedOn w:val="838"/>
    <w:next w:val="838"/>
    <w:uiPriority w:val="39"/>
    <w:unhideWhenUsed/>
    <w:pPr>
      <w:ind w:left="1701" w:right="0" w:firstLine="0"/>
      <w:spacing w:after="57"/>
    </w:pPr>
  </w:style>
  <w:style w:type="paragraph" w:styleId="834">
    <w:name w:val="toc 8"/>
    <w:basedOn w:val="838"/>
    <w:next w:val="838"/>
    <w:uiPriority w:val="39"/>
    <w:unhideWhenUsed/>
    <w:pPr>
      <w:ind w:left="1984" w:right="0" w:firstLine="0"/>
      <w:spacing w:after="57"/>
    </w:pPr>
  </w:style>
  <w:style w:type="paragraph" w:styleId="835">
    <w:name w:val="toc 9"/>
    <w:basedOn w:val="838"/>
    <w:next w:val="838"/>
    <w:uiPriority w:val="39"/>
    <w:unhideWhenUsed/>
    <w:pPr>
      <w:ind w:left="2268" w:right="0" w:firstLine="0"/>
      <w:spacing w:after="57"/>
    </w:pPr>
  </w:style>
  <w:style w:type="paragraph" w:styleId="836">
    <w:name w:val="TOC Heading"/>
    <w:uiPriority w:val="39"/>
    <w:unhideWhenUsed/>
  </w:style>
  <w:style w:type="paragraph" w:styleId="837">
    <w:name w:val="table of figures"/>
    <w:basedOn w:val="838"/>
    <w:next w:val="838"/>
    <w:uiPriority w:val="99"/>
    <w:unhideWhenUsed/>
    <w:pPr>
      <w:spacing w:after="0" w:afterAutospacing="0"/>
    </w:pPr>
  </w:style>
  <w:style w:type="paragraph" w:styleId="838" w:default="1">
    <w:name w:val="Normal"/>
  </w:style>
  <w:style w:type="paragraph" w:styleId="839">
    <w:name w:val="Heading 1"/>
    <w:basedOn w:val="838"/>
    <w:next w:val="838"/>
    <w:pPr>
      <w:keepLines/>
      <w:keepNext/>
      <w:spacing w:before="400" w:after="120"/>
      <w:outlineLvl w:val="0"/>
    </w:pPr>
    <w:rPr>
      <w:sz w:val="40"/>
      <w:szCs w:val="40"/>
    </w:rPr>
  </w:style>
  <w:style w:type="paragraph" w:styleId="840">
    <w:name w:val="Heading 2"/>
    <w:basedOn w:val="838"/>
    <w:next w:val="838"/>
    <w:pPr>
      <w:keepLines/>
      <w:keepNext/>
      <w:spacing w:before="360" w:after="120"/>
      <w:outlineLvl w:val="1"/>
    </w:pPr>
    <w:rPr>
      <w:sz w:val="32"/>
      <w:szCs w:val="32"/>
    </w:rPr>
  </w:style>
  <w:style w:type="paragraph" w:styleId="841">
    <w:name w:val="Heading 3"/>
    <w:basedOn w:val="838"/>
    <w:next w:val="838"/>
    <w:pPr>
      <w:keepLines/>
      <w:keepNext/>
      <w:spacing w:before="320" w:after="80"/>
      <w:outlineLvl w:val="2"/>
    </w:pPr>
    <w:rPr>
      <w:color w:val="434343"/>
      <w:sz w:val="28"/>
      <w:szCs w:val="28"/>
    </w:rPr>
  </w:style>
  <w:style w:type="paragraph" w:styleId="842">
    <w:name w:val="Heading 4"/>
    <w:basedOn w:val="838"/>
    <w:next w:val="838"/>
    <w:pPr>
      <w:keepLines/>
      <w:keepNext/>
      <w:spacing w:before="280" w:after="80"/>
      <w:outlineLvl w:val="3"/>
    </w:pPr>
    <w:rPr>
      <w:color w:val="666666"/>
      <w:sz w:val="24"/>
      <w:szCs w:val="24"/>
    </w:rPr>
  </w:style>
  <w:style w:type="paragraph" w:styleId="843">
    <w:name w:val="Heading 5"/>
    <w:basedOn w:val="838"/>
    <w:next w:val="838"/>
    <w:pPr>
      <w:keepLines/>
      <w:keepNext/>
      <w:spacing w:before="240" w:after="80"/>
      <w:outlineLvl w:val="4"/>
    </w:pPr>
    <w:rPr>
      <w:color w:val="666666"/>
    </w:rPr>
  </w:style>
  <w:style w:type="paragraph" w:styleId="844">
    <w:name w:val="Heading 6"/>
    <w:basedOn w:val="838"/>
    <w:next w:val="838"/>
    <w:pPr>
      <w:keepLines/>
      <w:keepNext/>
      <w:spacing w:before="240" w:after="80"/>
      <w:outlineLvl w:val="5"/>
    </w:pPr>
    <w:rPr>
      <w:i/>
      <w:color w:val="666666"/>
    </w:rPr>
  </w:style>
  <w:style w:type="character" w:styleId="845" w:default="1">
    <w:name w:val="Default Paragraph Font"/>
    <w:uiPriority w:val="1"/>
    <w:semiHidden/>
    <w:unhideWhenUsed/>
  </w:style>
  <w:style w:type="table" w:styleId="846" w:default="1">
    <w:name w:val="Normal Table"/>
    <w:uiPriority w:val="99"/>
    <w:semiHidden/>
    <w:unhideWhenUsed/>
    <w:tblPr>
      <w:tblInd w:w="0" w:type="dxa"/>
      <w:tblCellMar>
        <w:left w:w="108" w:type="dxa"/>
        <w:top w:w="0" w:type="dxa"/>
        <w:right w:w="108" w:type="dxa"/>
        <w:bottom w:w="0" w:type="dxa"/>
      </w:tblCellMar>
    </w:tblPr>
  </w:style>
  <w:style w:type="numbering" w:styleId="847" w:default="1">
    <w:name w:val="No List"/>
    <w:uiPriority w:val="99"/>
    <w:semiHidden/>
    <w:unhideWhenUsed/>
  </w:style>
  <w:style w:type="table" w:styleId="848" w:customStyle="1">
    <w:name w:val="Table Normal"/>
    <w:tblPr>
      <w:tblCellMar>
        <w:left w:w="0" w:type="dxa"/>
        <w:top w:w="0" w:type="dxa"/>
        <w:right w:w="0" w:type="dxa"/>
        <w:bottom w:w="0" w:type="dxa"/>
      </w:tblCellMar>
    </w:tblPr>
  </w:style>
  <w:style w:type="paragraph" w:styleId="849">
    <w:name w:val="Title"/>
    <w:basedOn w:val="838"/>
    <w:next w:val="838"/>
    <w:pPr>
      <w:keepLines/>
      <w:keepNext/>
      <w:spacing w:after="60"/>
    </w:pPr>
    <w:rPr>
      <w:sz w:val="52"/>
      <w:szCs w:val="52"/>
    </w:rPr>
  </w:style>
  <w:style w:type="paragraph" w:styleId="850">
    <w:name w:val="Subtitle"/>
    <w:basedOn w:val="838"/>
    <w:next w:val="838"/>
    <w:pPr>
      <w:keepLines/>
      <w:keepNext/>
      <w:spacing w:after="320"/>
    </w:pPr>
    <w:rPr>
      <w:color w:val="666666"/>
      <w:sz w:val="30"/>
      <w:szCs w:val="30"/>
    </w:rPr>
  </w:style>
  <w:style w:type="table" w:styleId="851" w:customStyle="1">
    <w:name w:val="StGen0"/>
    <w:basedOn w:val="848"/>
    <w:tblPr>
      <w:tblStyleRowBandSize w:val="1"/>
      <w:tblStyleColBandSize w:val="1"/>
      <w:tblCellMar>
        <w:left w:w="100" w:type="dxa"/>
        <w:top w:w="100" w:type="dxa"/>
        <w:right w:w="100" w:type="dxa"/>
        <w:bottom w:w="100" w:type="dxa"/>
      </w:tblCellMar>
    </w:tblPr>
  </w:style>
  <w:style w:type="character" w:styleId="852">
    <w:name w:val="Placeholder Text"/>
    <w:basedOn w:val="845"/>
    <w:uiPriority w:val="99"/>
    <w:semiHidden/>
    <w:rPr>
      <w:color w:val="808080"/>
    </w:rPr>
  </w:style>
  <w:style w:type="paragraph" w:styleId="853">
    <w:name w:val="Normal (Web)"/>
    <w:basedOn w:val="838"/>
    <w:uiPriority w:val="99"/>
    <w:unhideWhenUsed/>
    <w:pPr>
      <w:spacing w:before="100" w:beforeAutospacing="1" w:after="100" w:afterAutospacing="1" w:line="240" w:lineRule="auto"/>
    </w:pPr>
    <w:rPr>
      <w:rFonts w:ascii="Times New Roman" w:hAnsi="Times New Roman" w:cs="Times New Roman" w:eastAsia="Times New Roman"/>
      <w:sz w:val="24"/>
      <w:szCs w:val="24"/>
      <w:lang w:val="ru-RU"/>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yperlink" Target="mailto:info@arsolv.dev"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bodyPr/>
      <a:lstStyle/>
      <a:style>
        <a:lnRef idx="1">
          <a:schemeClr val="accent1"/>
        </a:lnRef>
        <a:fillRef idx="3">
          <a:schemeClr val="accent1"/>
        </a:fillRef>
        <a:effectRef idx="2">
          <a:schemeClr val="accent1"/>
        </a:effectRef>
        <a:fontRef idx="minor">
          <a:schemeClr val="lt1"/>
        </a:fontRef>
      </a:style>
    </a:spDef>
    <a:lnDef>
      <a:spPr bwMode="auto"/>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Application>ONLYOFFICE/7.1.0.215</Application>
  <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7</cp:revision>
  <dcterms:created xsi:type="dcterms:W3CDTF">2023-11-13T11:20:00Z</dcterms:created>
  <dcterms:modified xsi:type="dcterms:W3CDTF">2025-10-13T13:50:28Z</dcterms:modified>
</cp:coreProperties>
</file>